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8A" w:rsidRPr="00F53F8A" w:rsidRDefault="00F53F8A" w:rsidP="00F53F8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3F8A">
        <w:rPr>
          <w:rFonts w:ascii="Times New Roman" w:eastAsia="Times New Roman" w:hAnsi="Times New Roman" w:cs="Times New Roman"/>
          <w:b/>
          <w:bCs/>
          <w:kern w:val="36"/>
          <w:sz w:val="48"/>
          <w:szCs w:val="48"/>
          <w:lang w:eastAsia="ru-RU"/>
        </w:rPr>
        <w:t xml:space="preserve">Ответы на вопросы по переходу на новую систему обращения с твердыми коммунальными отходами.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15 Января 2019 </w:t>
      </w:r>
    </w:p>
    <w:p w:rsidR="00F53F8A" w:rsidRPr="00F53F8A" w:rsidRDefault="00F53F8A" w:rsidP="00F53F8A">
      <w:pPr>
        <w:spacing w:after="0" w:line="240" w:lineRule="auto"/>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1046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 Цель реформы? К чему мы стремимся в ближайшее время и в перспективе?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реформа направлена на ликвидацию многочисленных несанкционированных свалок.</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2. Как и в какие сроки будет реализовываться реформа? За что отвечает муниципалитет, за что регоператор?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подготовке к переходу на новую систему обращения с ТКО в Республике Башкортостан разработаны и утверждены: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территориальная схема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нормативы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порядок накопления ТКО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правила осуществления деятельности региональных операторов и др.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«Спецавтохозяйство по уборке города»; по зоне № 2 - ООО «Дюртюлимелиоводстрой»; по зоне № 3 - ООО РО «Эко-сити»; по зоне № 4 - ООО «Экология Т»; по зоне № 4+ - 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Правительства Российской Федерации от 25 августа 2008 г. № 641» (далее – постановление Правительства РФ № 1156).</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в контейнеры, бункеры, расположенные на контейнерных площадках;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в пакеты.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оператор: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1</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МУП «Спецавтохозяйство по уборке города»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городской округ г. Уфа, муниципальные районы Архангельский, Белокатайский, Благоварский, Благовещенский, Дуванский, Иглинский, Кармаскалинский, Кигинский, Кушнаренковский, Мечетлинский, Нуримановский, Салаватский, Уфимский, Чишминский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2</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городские округа города Агидель, Нефтекамск, муниципальные районы Аскинский, Балтачевский, Бирский, Бураевский, Дюртюлинский, Илишевский, Калтасинский, Караидельский, Краснокамский, Мишкинский, Татышлинский, Янаульский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3</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РО «Эко-сити»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городские округа города Кумертау, Салават, Сибай, Стерлитамак; муниципальные районы Абзелиловский, Аургазинский, Баймакский, Белорецкий, Бурзянский, Гафурийский, Зианчуринский, Стерлибашевский, Зилаирский, Ишимбайский, Кугарчинский, Куюргазинский, Мелеузовский, Миякинский, Стерлитамакский, Учалинский, Федоровский, Хайбуллинский районы;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«Экология 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городской округ город Октябрьский, муниципальные районы Альшеевский, Бакалинский, Белебеевский, Бижбулякский, Буздякский, Давлекановский, Ермекеевский, Туймазинский, Чекмагушевский, Шаранский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по зоне № 4+</w:t>
      </w:r>
      <w:r w:rsidRPr="00F53F8A">
        <w:rPr>
          <w:rFonts w:ascii="Times New Roman" w:eastAsia="Times New Roman" w:hAnsi="Times New Roman" w:cs="Times New Roman"/>
          <w:sz w:val="24"/>
          <w:szCs w:val="24"/>
          <w:lang w:eastAsia="ru-RU"/>
        </w:rPr>
        <w:t xml:space="preserve"> - </w:t>
      </w:r>
      <w:r w:rsidRPr="00F53F8A">
        <w:rPr>
          <w:rFonts w:ascii="Times New Roman" w:eastAsia="Times New Roman" w:hAnsi="Times New Roman" w:cs="Times New Roman"/>
          <w:b/>
          <w:bCs/>
          <w:sz w:val="24"/>
          <w:szCs w:val="24"/>
          <w:lang w:eastAsia="ru-RU"/>
        </w:rPr>
        <w:t>ООО «Дюртюлимелиоводстрой»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территория - закрытое административно-территориальное образование г. Межгорье.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«Спецавтохозяйство по уборке города» - тел. 8 - 800 - 347 - 80 - 03</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«Дюртюлимелиоводстрой» - тел. 8 - 800 - 511 - 84 - 20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Зона № 3 ООО РО «Эко-Сити» - тел. 8-800-700-49-00</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 тел. 8-800-250-01-85</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жилищно-коммунального хозяйства Республики Башкортостан - тел. 8(347) 223-32-80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Государственном комитете Республики Башкортостан по жилищному и строительному надзору – тел. 8-937-845-28-42;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семьи, труда и социальной защиты населения Республики Башкортостан – тел. 8 (347) 218-07-23; 8 (347) 218-07-22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Министерстве природопользования и экологии Республики Башкортостан – тел. 8 (347) 218-03-90 (в рабочее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 xml:space="preserve">Справочно: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w:t>
      </w:r>
      <w:r w:rsidRPr="00F53F8A">
        <w:rPr>
          <w:rFonts w:ascii="Times New Roman" w:eastAsia="Times New Roman" w:hAnsi="Times New Roman" w:cs="Times New Roman"/>
          <w:i/>
          <w:iCs/>
          <w:sz w:val="24"/>
          <w:szCs w:val="24"/>
          <w:lang w:eastAsia="ru-RU"/>
        </w:rPr>
        <w:lastRenderedPageBreak/>
        <w:t xml:space="preserve">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5. Почему стоимость начислений для населения будет разниться для разных зон?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 642 и едины на всей территории республики.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категории «Домовладения» установлены следующие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«многоквартирные жилые дома» – 1,92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объектов «индивидуальное жилье» – 1,95 м3/год на 1 человека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Тарифы 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величину тарифов на услуги региональных операторов при их формировании оказывают влияние следующие факторы: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тарифы на услуги захоронения и обработки твердых коммунальных отходов, оказываемые другими юридическими лицами;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плотность населения;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расстояние от мест погрузки отходов до мест захоронения и обработки.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Поэтому плата граждан в разных зонах деятельности региональных операторов различна.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6. Права и обязанности граждан? Права и обязанности регоператоров?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Региональный оператор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течение срока, установленного законодательством Российской Федерации для рассмотрения обращений граждан;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lastRenderedPageBreak/>
        <w:t>Региональный оператор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контроль за учетом объема и (или) массы принятых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(гражданин) обязан: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Потребитель имеет право: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7. Каким образом и когда принесут квитанцию?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8. Где производить оплату?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Оплатить услуги региональных операторов можно в почтовых отделениях, в отделениях банков, а также с помощью сервиса «онлайн-банков».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9. За что жители будут платить конкретно?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Справочно: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i/>
          <w:iCs/>
          <w:sz w:val="24"/>
          <w:szCs w:val="24"/>
          <w:lang w:eastAsia="ru-RU"/>
        </w:rPr>
        <w:t>14 мусоросортировочных комплексов (линий) имеются на территории Республики Башкортостан: (ООО «Мохит-СТР» (г.Стерлитамак), ООО «Сервис-Уют» (г Белорецк), ООО «Полигон» (г.Октябрьский), ООО МПК «ЭкотехМелеуз» г. Мелеуз), ООО «Эко-Сити» (Ишимбайский район), МУП «Управление по благоустройству» Уфимский район (д. Сергеевка), МУП «САХ» (пос. Новые Черкассы), ООО «ЭкоУфа» (пос. Новые Черкассы), ООО «ЭкоВторИндустрия» (г.Салават), ИП Вильданов Ф.М. (Бирский район), ООО "Башкирское экологическое сотрудничество «Союз» (г.Нефтекамск), ООО «Вторресурсы» (Благовещенский район), ООО "Чистый город +" (Учалинский район), ООО «Экоиндустрия» (Иглинский район)).</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Если до настоящего момента мусороперевозчик отвозил содержимое контейнеров на свалки, то с нынешнего года вводится полный контроль за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захораниваться на полигонах, отвечающих природоохранным нормам.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№1 – МУП «Спецавтохозяйство по уборке города» -</w:t>
      </w:r>
      <w:hyperlink r:id="rId5" w:history="1">
        <w:r w:rsidRPr="00F53F8A">
          <w:rPr>
            <w:rFonts w:ascii="Times New Roman" w:eastAsia="Times New Roman" w:hAnsi="Times New Roman" w:cs="Times New Roman"/>
            <w:color w:val="0000FF"/>
            <w:sz w:val="24"/>
            <w:szCs w:val="24"/>
            <w:u w:val="single"/>
            <w:lang w:eastAsia="ru-RU"/>
          </w:rPr>
          <w:t xml:space="preserve"> http://sahufa.ru/</w:t>
        </w:r>
      </w:hyperlink>
      <w:r w:rsidRPr="00F53F8A">
        <w:rPr>
          <w:rFonts w:ascii="Times New Roman" w:eastAsia="Times New Roman" w:hAnsi="Times New Roman" w:cs="Times New Roman"/>
          <w:sz w:val="24"/>
          <w:szCs w:val="24"/>
          <w:lang w:eastAsia="ru-RU"/>
        </w:rPr>
        <w:t xml:space="preserve"> (раздел «Клиентам»); </w:t>
      </w:r>
      <w:hyperlink r:id="rId6" w:history="1">
        <w:r w:rsidRPr="00F53F8A">
          <w:rPr>
            <w:rFonts w:ascii="Times New Roman" w:eastAsia="Times New Roman" w:hAnsi="Times New Roman" w:cs="Times New Roman"/>
            <w:color w:val="0000FF"/>
            <w:sz w:val="24"/>
            <w:szCs w:val="24"/>
            <w:u w:val="single"/>
            <w:lang w:eastAsia="ru-RU"/>
          </w:rPr>
          <w:t>http://sahufa.ru/klientakm/dlya-fizicheskih-lits/dogovory-dlya-fiz-lits/</w:t>
        </w:r>
      </w:hyperlink>
      <w:r w:rsidRPr="00F53F8A">
        <w:rPr>
          <w:rFonts w:ascii="Times New Roman" w:eastAsia="Times New Roman" w:hAnsi="Times New Roman" w:cs="Times New Roman"/>
          <w:sz w:val="24"/>
          <w:szCs w:val="24"/>
          <w:lang w:eastAsia="ru-RU"/>
        </w:rPr>
        <w:t xml:space="preserve"> - ссылка на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№2, №4+ – ООО «Дюртюлимелиоводстрой» -</w:t>
      </w:r>
      <w:hyperlink r:id="rId7" w:history="1">
        <w:r w:rsidRPr="00F53F8A">
          <w:rPr>
            <w:rFonts w:ascii="Times New Roman" w:eastAsia="Times New Roman" w:hAnsi="Times New Roman" w:cs="Times New Roman"/>
            <w:color w:val="0000FF"/>
            <w:sz w:val="24"/>
            <w:szCs w:val="24"/>
            <w:u w:val="single"/>
            <w:lang w:eastAsia="ru-RU"/>
          </w:rPr>
          <w:t xml:space="preserve"> https://dmsrb.ru/</w:t>
        </w:r>
      </w:hyperlink>
      <w:r w:rsidRPr="00F53F8A">
        <w:rPr>
          <w:rFonts w:ascii="Times New Roman" w:eastAsia="Times New Roman" w:hAnsi="Times New Roman" w:cs="Times New Roman"/>
          <w:sz w:val="24"/>
          <w:szCs w:val="24"/>
          <w:lang w:eastAsia="ru-RU"/>
        </w:rPr>
        <w:t xml:space="preserve"> (раздел «Информация»);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Зона № 3 ООО РО «Эко-Сити» - </w:t>
      </w:r>
      <w:hyperlink r:id="rId8" w:history="1">
        <w:r w:rsidRPr="00F53F8A">
          <w:rPr>
            <w:rFonts w:ascii="Times New Roman" w:eastAsia="Times New Roman" w:hAnsi="Times New Roman" w:cs="Times New Roman"/>
            <w:color w:val="0000FF"/>
            <w:sz w:val="24"/>
            <w:szCs w:val="24"/>
            <w:u w:val="single"/>
            <w:lang w:eastAsia="ru-RU"/>
          </w:rPr>
          <w:t>http://roecocity.ru/forclients/docs/</w:t>
        </w:r>
      </w:hyperlink>
      <w:r w:rsidRPr="00F53F8A">
        <w:rPr>
          <w:rFonts w:ascii="Times New Roman" w:eastAsia="Times New Roman" w:hAnsi="Times New Roman" w:cs="Times New Roman"/>
          <w:sz w:val="24"/>
          <w:szCs w:val="24"/>
          <w:lang w:eastAsia="ru-RU"/>
        </w:rPr>
        <w:t xml:space="preserve"> - файл «Договор на оказание услуг по обращению с ТКО для физических лиц - текст договора для заполнения);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Зона №4 – ООО «Экология-Т» -</w:t>
      </w:r>
      <w:hyperlink r:id="rId9" w:history="1">
        <w:r w:rsidRPr="00F53F8A">
          <w:rPr>
            <w:rFonts w:ascii="Times New Roman" w:eastAsia="Times New Roman" w:hAnsi="Times New Roman" w:cs="Times New Roman"/>
            <w:color w:val="0000FF"/>
            <w:sz w:val="24"/>
            <w:szCs w:val="24"/>
            <w:u w:val="single"/>
            <w:lang w:eastAsia="ru-RU"/>
          </w:rPr>
          <w:t xml:space="preserve"> http://eko-tko.ru/</w:t>
        </w:r>
      </w:hyperlink>
      <w:r w:rsidRPr="00F53F8A">
        <w:rPr>
          <w:rFonts w:ascii="Times New Roman" w:eastAsia="Times New Roman" w:hAnsi="Times New Roman" w:cs="Times New Roman"/>
          <w:sz w:val="24"/>
          <w:szCs w:val="24"/>
          <w:lang w:eastAsia="ru-RU"/>
        </w:rPr>
        <w:t xml:space="preserve"> (раздел «Физическим лицам», «Юридическим лицам»).</w:t>
      </w:r>
    </w:p>
    <w:p w:rsidR="00F53F8A" w:rsidRPr="00F53F8A" w:rsidRDefault="00610527" w:rsidP="00F53F8A">
      <w:pPr>
        <w:spacing w:before="100" w:beforeAutospacing="1" w:after="0" w:line="240" w:lineRule="auto"/>
        <w:jc w:val="both"/>
        <w:rPr>
          <w:rFonts w:ascii="Times New Roman" w:eastAsia="Times New Roman" w:hAnsi="Times New Roman" w:cs="Times New Roman"/>
          <w:sz w:val="24"/>
          <w:szCs w:val="24"/>
          <w:lang w:eastAsia="ru-RU"/>
        </w:rPr>
      </w:pPr>
      <w:hyperlink r:id="rId10" w:history="1">
        <w:r w:rsidR="00F53F8A" w:rsidRPr="00F53F8A">
          <w:rPr>
            <w:rFonts w:ascii="Times New Roman" w:eastAsia="Times New Roman" w:hAnsi="Times New Roman" w:cs="Times New Roman"/>
            <w:color w:val="0000FF"/>
            <w:sz w:val="24"/>
            <w:szCs w:val="24"/>
            <w:u w:val="single"/>
            <w:lang w:eastAsia="ru-RU"/>
          </w:rPr>
          <w:t>http://eko-tko.ru/%D1%84%D0%B8%D0%B7%D0%B8%D1%87%D0%B5%D1%81%D0%BA%D0%B8%D0%BC-%D0%BB%D0%B8%D1%86%D0%B0%D0%BC/</w:t>
        </w:r>
      </w:hyperlink>
      <w:r w:rsidR="00F53F8A" w:rsidRPr="00F53F8A">
        <w:rPr>
          <w:rFonts w:ascii="Times New Roman" w:eastAsia="Times New Roman" w:hAnsi="Times New Roman" w:cs="Times New Roman"/>
          <w:sz w:val="24"/>
          <w:szCs w:val="24"/>
          <w:lang w:eastAsia="ru-RU"/>
        </w:rPr>
        <w:t xml:space="preserve"> файл «Договор для физических лиц».</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10. Как быть тем, у кого несколько квартир? Квартира и дом? Несколько домов?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01 января 2019 года услуга по обращению с ТКО перешла из статуса «жилищной» в статус «коммунальной».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(пункт 148 (36)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требовать перерасчета установлено в пункте 148(24)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w:t>
      </w:r>
      <w:r w:rsidRPr="00F53F8A">
        <w:rPr>
          <w:rFonts w:ascii="Times New Roman" w:eastAsia="Times New Roman" w:hAnsi="Times New Roman" w:cs="Times New Roman"/>
          <w:sz w:val="24"/>
          <w:szCs w:val="24"/>
          <w:lang w:eastAsia="ru-RU"/>
        </w:rPr>
        <w:lastRenderedPageBreak/>
        <w:t>должны прилагаться документы, подтверждающие продолжительность периода временного отсутствия потребителя.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11. Кто и когда ликвидирует несанкционированные свалки?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Несанкционированные свалки, образованные до 01 января 2019 года, должны быть ликвидированы и рекультивированы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lastRenderedPageBreak/>
        <w:t>12. Кто ответственный за мусорную реформу?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Министерство природопользования и экологии Республики Башкортостан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порядок накопления твердых коммунальных отходов (в том числе их раздельного накопления);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устанавливает нормативы накопления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и утверждает территориальную схему обращения с отходами, в том числе с твердыми коммунальными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разрабатывает, утверждает и реализует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участвует в организации обеспечения доступа к информации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природопользования (Росприроднадзор)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государственный надзор в области обращения с отходами;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контроль за правильностью исчисления, полнотой и своевременностью внесения платы за негативное воздействие на окружающую среду.</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федеральный государственный санитарно-эпидемиологический надзор.</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Государственный комитет Республики Башкортостан по жилищному и строительному надзору</w:t>
      </w:r>
      <w:r w:rsidRPr="00F53F8A">
        <w:rPr>
          <w:rFonts w:ascii="Times New Roman" w:eastAsia="Times New Roman" w:hAnsi="Times New Roman" w:cs="Times New Roman"/>
          <w:b/>
          <w:bCs/>
          <w:sz w:val="24"/>
          <w:szCs w:val="24"/>
          <w:lang w:eastAsia="ru-RU"/>
        </w:rPr>
        <w:t xml:space="preserve"> осуществляет: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контроль за соблюдением порядка предоставления коммунальной услуги по обращению с ТКО, в том числе правильности определения размера платы;</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Органы местного самоуправления</w:t>
      </w:r>
      <w:r w:rsidRPr="00F53F8A">
        <w:rPr>
          <w:rFonts w:ascii="Times New Roman" w:eastAsia="Times New Roman" w:hAnsi="Times New Roman" w:cs="Times New Roman"/>
          <w:b/>
          <w:bCs/>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осуществляют создание и содержание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определяют схемы размещения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ведут реестр мест (площадок) накопления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i/>
          <w:iCs/>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53F8A">
        <w:rPr>
          <w:rFonts w:ascii="Times New Roman" w:eastAsia="Times New Roman" w:hAnsi="Times New Roman" w:cs="Times New Roman"/>
          <w:b/>
          <w:bCs/>
          <w:sz w:val="24"/>
          <w:szCs w:val="24"/>
          <w:lang w:eastAsia="ru-RU"/>
        </w:rPr>
        <w:t xml:space="preserve"> организуют:</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b/>
          <w:bCs/>
          <w:sz w:val="24"/>
          <w:szCs w:val="24"/>
          <w:lang w:eastAsia="ru-RU"/>
        </w:rPr>
        <w:t>13. Льготы – кому и что положено? Куда обращаться для того, чтобы оформить?</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 xml:space="preserve">1) </w:t>
      </w:r>
      <w:r w:rsidRPr="00F53F8A">
        <w:rPr>
          <w:rFonts w:ascii="Times New Roman" w:eastAsia="Times New Roman" w:hAnsi="Times New Roman" w:cs="Times New Roman"/>
          <w:b/>
          <w:bCs/>
          <w:i/>
          <w:iCs/>
          <w:sz w:val="24"/>
          <w:szCs w:val="24"/>
          <w:lang w:eastAsia="ru-RU"/>
        </w:rPr>
        <w:t> ЕДК</w:t>
      </w:r>
      <w:r w:rsidRPr="00F53F8A">
        <w:rPr>
          <w:rFonts w:ascii="Times New Roman" w:eastAsia="Times New Roman" w:hAnsi="Times New Roman" w:cs="Times New Roman"/>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2</w:t>
      </w:r>
      <w:r w:rsidRPr="00F53F8A">
        <w:rPr>
          <w:rFonts w:ascii="Times New Roman" w:eastAsia="Times New Roman" w:hAnsi="Times New Roman" w:cs="Times New Roman"/>
          <w:b/>
          <w:bCs/>
          <w:i/>
          <w:iCs/>
          <w:sz w:val="24"/>
          <w:szCs w:val="24"/>
          <w:lang w:eastAsia="ru-RU"/>
        </w:rPr>
        <w:t>) Субсидии</w:t>
      </w:r>
      <w:r w:rsidRPr="00F53F8A">
        <w:rPr>
          <w:rFonts w:ascii="Times New Roman" w:eastAsia="Times New Roman" w:hAnsi="Times New Roman" w:cs="Times New Roman"/>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lastRenderedPageBreak/>
        <w:t>для многодетных и неполных семей – с 15 до 13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одиноко проживающих пенсионеров старше 70 лет – с 18 до 16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для всех остальных граждан – 20 процентов.</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Госуслуг. Перечень необходимых документов размещен на сайтах Министерства семьи и труда РБ</w:t>
      </w:r>
      <w:hyperlink r:id="rId11" w:history="1">
        <w:r w:rsidRPr="00F53F8A">
          <w:rPr>
            <w:rFonts w:ascii="Times New Roman" w:eastAsia="Times New Roman" w:hAnsi="Times New Roman" w:cs="Times New Roman"/>
            <w:color w:val="0000FF"/>
            <w:sz w:val="24"/>
            <w:szCs w:val="24"/>
            <w:u w:val="single"/>
            <w:lang w:eastAsia="ru-RU"/>
          </w:rPr>
          <w:t xml:space="preserve"> http://mintrudrb.ru/payments/zhku_grant_about/8173/</w:t>
        </w:r>
      </w:hyperlink>
      <w:r w:rsidRPr="00F53F8A">
        <w:rPr>
          <w:rFonts w:ascii="Times New Roman" w:eastAsia="Times New Roman" w:hAnsi="Times New Roman" w:cs="Times New Roman"/>
          <w:sz w:val="24"/>
          <w:szCs w:val="24"/>
          <w:lang w:eastAsia="ru-RU"/>
        </w:rPr>
        <w:t xml:space="preserve"> и Республиканского центра социальной поддержки населения (РЦСПН)</w:t>
      </w:r>
      <w:hyperlink r:id="rId12" w:history="1">
        <w:r w:rsidRPr="00F53F8A">
          <w:rPr>
            <w:rFonts w:ascii="Times New Roman" w:eastAsia="Times New Roman" w:hAnsi="Times New Roman" w:cs="Times New Roman"/>
            <w:color w:val="0000FF"/>
            <w:sz w:val="24"/>
            <w:szCs w:val="24"/>
            <w:u w:val="single"/>
            <w:lang w:eastAsia="ru-RU"/>
          </w:rPr>
          <w:t xml:space="preserve"> http://rcspn.mintrudrb.ru/posts/74694</w:t>
        </w:r>
      </w:hyperlink>
      <w:r w:rsidRPr="00F53F8A">
        <w:rPr>
          <w:rFonts w:ascii="Times New Roman" w:eastAsia="Times New Roman" w:hAnsi="Times New Roman" w:cs="Times New Roman"/>
          <w:sz w:val="24"/>
          <w:szCs w:val="24"/>
          <w:lang w:eastAsia="ru-RU"/>
        </w:rPr>
        <w:t>.</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Кроме того, на сайте РЦСПН имеются следующие электронные сервисы:</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«онлайн-калькулятор субсидий»</w:t>
      </w:r>
      <w:hyperlink r:id="rId13" w:history="1">
        <w:r w:rsidRPr="00F53F8A">
          <w:rPr>
            <w:rFonts w:ascii="Times New Roman" w:eastAsia="Times New Roman" w:hAnsi="Times New Roman" w:cs="Times New Roman"/>
            <w:color w:val="0000FF"/>
            <w:sz w:val="24"/>
            <w:szCs w:val="24"/>
            <w:u w:val="single"/>
            <w:lang w:eastAsia="ru-RU"/>
          </w:rPr>
          <w:t xml:space="preserve"> http://rcspn.mintrudrb.ru/housing-subvention-calculator</w:t>
        </w:r>
      </w:hyperlink>
      <w:r w:rsidRPr="00F53F8A">
        <w:rPr>
          <w:rFonts w:ascii="Times New Roman" w:eastAsia="Times New Roman" w:hAnsi="Times New Roman" w:cs="Times New Roman"/>
          <w:sz w:val="24"/>
          <w:szCs w:val="24"/>
          <w:lang w:eastAsia="ru-RU"/>
        </w:rPr>
        <w:t>, с помощью которого можно самостоятельно проверить право на предоставление субсидии;</w:t>
      </w:r>
    </w:p>
    <w:p w:rsidR="00F53F8A" w:rsidRP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интерактивный онлайн-консультант</w:t>
      </w:r>
      <w:hyperlink r:id="rId14" w:history="1">
        <w:r w:rsidRPr="00F53F8A">
          <w:rPr>
            <w:rFonts w:ascii="Times New Roman" w:eastAsia="Times New Roman" w:hAnsi="Times New Roman" w:cs="Times New Roman"/>
            <w:color w:val="0000FF"/>
            <w:sz w:val="24"/>
            <w:szCs w:val="24"/>
            <w:u w:val="single"/>
            <w:lang w:eastAsia="ru-RU"/>
          </w:rPr>
          <w:t xml:space="preserve"> http://calc.rcspn.mintrudrb.ru/adviser/Default.aspx</w:t>
        </w:r>
      </w:hyperlink>
      <w:r w:rsidRPr="00F53F8A">
        <w:rPr>
          <w:rFonts w:ascii="Times New Roman" w:eastAsia="Times New Roman" w:hAnsi="Times New Roman" w:cs="Times New Roman"/>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F53F8A" w:rsidRDefault="00F53F8A" w:rsidP="00F53F8A">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3F8A">
        <w:rPr>
          <w:rFonts w:ascii="Times New Roman" w:eastAsia="Times New Roman" w:hAnsi="Times New Roman" w:cs="Times New Roman"/>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F53F8A" w:rsidRPr="00F53F8A" w:rsidRDefault="00F53F8A" w:rsidP="00F53F8A">
      <w:pPr>
        <w:spacing w:before="100" w:beforeAutospacing="1" w:after="0" w:line="240" w:lineRule="auto"/>
        <w:jc w:val="both"/>
        <w:rPr>
          <w:rFonts w:ascii="Times New Roman" w:eastAsia="Times New Roman" w:hAnsi="Times New Roman" w:cs="Times New Roman"/>
          <w:sz w:val="24"/>
          <w:szCs w:val="24"/>
          <w:lang w:eastAsia="ru-RU"/>
        </w:rPr>
      </w:pPr>
    </w:p>
    <w:p w:rsidR="005875C8" w:rsidRPr="00F53F8A" w:rsidRDefault="00F53F8A" w:rsidP="00F53F8A">
      <w:pPr>
        <w:spacing w:after="0" w:line="240" w:lineRule="auto"/>
        <w:jc w:val="both"/>
        <w:rPr>
          <w:sz w:val="28"/>
          <w:szCs w:val="28"/>
        </w:rPr>
      </w:pPr>
      <w:r w:rsidRPr="00F53F8A">
        <w:rPr>
          <w:sz w:val="28"/>
          <w:szCs w:val="28"/>
        </w:rPr>
        <w:t>https://ecology.bashkortostan.ru/presscenter/news/155735/</w:t>
      </w:r>
    </w:p>
    <w:sectPr w:rsidR="005875C8" w:rsidRPr="00F53F8A" w:rsidSect="00587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41B4"/>
    <w:multiLevelType w:val="multilevel"/>
    <w:tmpl w:val="1C2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F8A"/>
    <w:rsid w:val="005875C8"/>
    <w:rsid w:val="00610527"/>
    <w:rsid w:val="00980873"/>
    <w:rsid w:val="00F53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C8"/>
  </w:style>
  <w:style w:type="paragraph" w:styleId="1">
    <w:name w:val="heading 1"/>
    <w:basedOn w:val="a"/>
    <w:link w:val="10"/>
    <w:uiPriority w:val="9"/>
    <w:qFormat/>
    <w:rsid w:val="00F53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F8A"/>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F53F8A"/>
  </w:style>
  <w:style w:type="paragraph" w:styleId="a3">
    <w:name w:val="Normal (Web)"/>
    <w:basedOn w:val="a"/>
    <w:uiPriority w:val="99"/>
    <w:semiHidden/>
    <w:unhideWhenUsed/>
    <w:rsid w:val="00F5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3F8A"/>
    <w:rPr>
      <w:b/>
      <w:bCs/>
    </w:rPr>
  </w:style>
  <w:style w:type="character" w:styleId="a5">
    <w:name w:val="Emphasis"/>
    <w:basedOn w:val="a0"/>
    <w:uiPriority w:val="20"/>
    <w:qFormat/>
    <w:rsid w:val="00F53F8A"/>
    <w:rPr>
      <w:i/>
      <w:iCs/>
    </w:rPr>
  </w:style>
  <w:style w:type="character" w:styleId="a6">
    <w:name w:val="Hyperlink"/>
    <w:basedOn w:val="a0"/>
    <w:uiPriority w:val="99"/>
    <w:semiHidden/>
    <w:unhideWhenUsed/>
    <w:rsid w:val="00F53F8A"/>
    <w:rPr>
      <w:color w:val="0000FF"/>
      <w:u w:val="single"/>
    </w:rPr>
  </w:style>
</w:styles>
</file>

<file path=word/webSettings.xml><?xml version="1.0" encoding="utf-8"?>
<w:webSettings xmlns:r="http://schemas.openxmlformats.org/officeDocument/2006/relationships" xmlns:w="http://schemas.openxmlformats.org/wordprocessingml/2006/main">
  <w:divs>
    <w:div w:id="1998880011">
      <w:bodyDiv w:val="1"/>
      <w:marLeft w:val="0"/>
      <w:marRight w:val="0"/>
      <w:marTop w:val="0"/>
      <w:marBottom w:val="0"/>
      <w:divBdr>
        <w:top w:val="none" w:sz="0" w:space="0" w:color="auto"/>
        <w:left w:val="none" w:sz="0" w:space="0" w:color="auto"/>
        <w:bottom w:val="none" w:sz="0" w:space="0" w:color="auto"/>
        <w:right w:val="none" w:sz="0" w:space="0" w:color="auto"/>
      </w:divBdr>
      <w:divsChild>
        <w:div w:id="1943605124">
          <w:marLeft w:val="0"/>
          <w:marRight w:val="0"/>
          <w:marTop w:val="0"/>
          <w:marBottom w:val="0"/>
          <w:divBdr>
            <w:top w:val="none" w:sz="0" w:space="0" w:color="auto"/>
            <w:left w:val="none" w:sz="0" w:space="0" w:color="auto"/>
            <w:bottom w:val="none" w:sz="0" w:space="0" w:color="auto"/>
            <w:right w:val="none" w:sz="0" w:space="0" w:color="auto"/>
          </w:divBdr>
          <w:divsChild>
            <w:div w:id="2017536983">
              <w:marLeft w:val="0"/>
              <w:marRight w:val="0"/>
              <w:marTop w:val="0"/>
              <w:marBottom w:val="0"/>
              <w:divBdr>
                <w:top w:val="none" w:sz="0" w:space="0" w:color="auto"/>
                <w:left w:val="none" w:sz="0" w:space="0" w:color="auto"/>
                <w:bottom w:val="none" w:sz="0" w:space="0" w:color="auto"/>
                <w:right w:val="none" w:sz="0" w:space="0" w:color="auto"/>
              </w:divBdr>
              <w:divsChild>
                <w:div w:id="1391340423">
                  <w:marLeft w:val="0"/>
                  <w:marRight w:val="0"/>
                  <w:marTop w:val="0"/>
                  <w:marBottom w:val="0"/>
                  <w:divBdr>
                    <w:top w:val="none" w:sz="0" w:space="0" w:color="auto"/>
                    <w:left w:val="none" w:sz="0" w:space="0" w:color="auto"/>
                    <w:bottom w:val="none" w:sz="0" w:space="0" w:color="auto"/>
                    <w:right w:val="none" w:sz="0" w:space="0" w:color="auto"/>
                  </w:divBdr>
                </w:div>
                <w:div w:id="1874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ecocity.ru/forclients/docs/" TargetMode="External"/><Relationship Id="rId13" Type="http://schemas.openxmlformats.org/officeDocument/2006/relationships/hyperlink" Target="http://rcspn.mintrudrb.ru/housing-subvention-calculator" TargetMode="External"/><Relationship Id="rId3" Type="http://schemas.openxmlformats.org/officeDocument/2006/relationships/settings" Target="settings.xml"/><Relationship Id="rId7" Type="http://schemas.openxmlformats.org/officeDocument/2006/relationships/hyperlink" Target="https://dmsrb.ru/" TargetMode="External"/><Relationship Id="rId12" Type="http://schemas.openxmlformats.org/officeDocument/2006/relationships/hyperlink" Target="http://rcspn.mintrudrb.ru/posts/746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ufa.ru/klientakm/dlya-fizicheskih-lits/dogovory-dlya-fiz-lits/" TargetMode="External"/><Relationship Id="rId11" Type="http://schemas.openxmlformats.org/officeDocument/2006/relationships/hyperlink" Target="http://mintrudrb.ru/payments/zhku_grant_about/8173/" TargetMode="External"/><Relationship Id="rId5" Type="http://schemas.openxmlformats.org/officeDocument/2006/relationships/hyperlink" Target="http://sahufa.ru/" TargetMode="External"/><Relationship Id="rId15" Type="http://schemas.openxmlformats.org/officeDocument/2006/relationships/fontTable" Target="fontTable.xml"/><Relationship Id="rId10" Type="http://schemas.openxmlformats.org/officeDocument/2006/relationships/hyperlink" Target="http://eko-tko.ru/%D1%84%D0%B8%D0%B7%D0%B8%D1%87%D0%B5%D1%81%D0%BA%D0%B8%D0%BC-%D0%BB%D0%B8%D1%86%D0%B0%D0%BC/" TargetMode="External"/><Relationship Id="rId4" Type="http://schemas.openxmlformats.org/officeDocument/2006/relationships/webSettings" Target="webSettings.xml"/><Relationship Id="rId9" Type="http://schemas.openxmlformats.org/officeDocument/2006/relationships/hyperlink" Target="http://eko-tko.ru/" TargetMode="External"/><Relationship Id="rId14" Type="http://schemas.openxmlformats.org/officeDocument/2006/relationships/hyperlink" Target="http://calc.rcspn.mintrudrb.ru/advis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5219</Words>
  <Characters>29749</Characters>
  <Application>Microsoft Office Word</Application>
  <DocSecurity>0</DocSecurity>
  <Lines>247</Lines>
  <Paragraphs>69</Paragraphs>
  <ScaleCrop>false</ScaleCrop>
  <Company>Reanimator Extreme Edition</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2019-01-16T06:02:00Z</cp:lastPrinted>
  <dcterms:created xsi:type="dcterms:W3CDTF">2019-01-16T06:14:00Z</dcterms:created>
  <dcterms:modified xsi:type="dcterms:W3CDTF">2019-01-16T06:14:00Z</dcterms:modified>
</cp:coreProperties>
</file>