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3" w:type="dxa"/>
        <w:tblInd w:w="-252" w:type="dxa"/>
        <w:tblLook w:val="01E0"/>
      </w:tblPr>
      <w:tblGrid>
        <w:gridCol w:w="4304"/>
        <w:gridCol w:w="1419"/>
        <w:gridCol w:w="4310"/>
      </w:tblGrid>
      <w:tr w:rsidR="007778E6" w:rsidRPr="007778E6" w:rsidTr="001B38B3">
        <w:trPr>
          <w:trHeight w:val="1701"/>
        </w:trPr>
        <w:tc>
          <w:tcPr>
            <w:tcW w:w="4304" w:type="dxa"/>
            <w:tcBorders>
              <w:bottom w:val="single" w:sz="4" w:space="0" w:color="auto"/>
            </w:tcBorders>
          </w:tcPr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БАШ</w:t>
            </w:r>
            <w:r w:rsidRPr="007778E6">
              <w:rPr>
                <w:rFonts w:ascii="Lucida Sans Unicode" w:hAnsi="Lucida Sans Unicode" w:cs="Lucida Sans Unicode"/>
                <w:sz w:val="20"/>
                <w:szCs w:val="20"/>
              </w:rPr>
              <w:t>К</w:t>
            </w:r>
            <w:r w:rsidRPr="007778E6">
              <w:rPr>
                <w:rFonts w:ascii="Times New Roman" w:hAnsi="Times New Roman"/>
                <w:sz w:val="20"/>
                <w:szCs w:val="20"/>
              </w:rPr>
              <w:t>ОРТОСТАН РЕСПУБЛИКАЋ</w:t>
            </w:r>
            <w:proofErr w:type="gramStart"/>
            <w:r w:rsidRPr="007778E6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Туймазы районы</w:t>
            </w:r>
          </w:p>
          <w:p w:rsidR="007778E6" w:rsidRPr="007778E6" w:rsidRDefault="007778E6" w:rsidP="007778E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районының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Серафимовка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советы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билә</w:t>
            </w:r>
            <w:proofErr w:type="gramStart"/>
            <w:r w:rsidRPr="007778E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778E6">
              <w:rPr>
                <w:rFonts w:ascii="Times New Roman" w:hAnsi="Times New Roman"/>
                <w:sz w:val="20"/>
                <w:szCs w:val="20"/>
              </w:rPr>
              <w:t>ә</w:t>
            </w:r>
            <w:r w:rsidRPr="007778E6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778E6">
              <w:rPr>
                <w:rFonts w:ascii="Times New Roman" w:hAnsi="Times New Roman"/>
                <w:sz w:val="20"/>
                <w:szCs w:val="20"/>
              </w:rPr>
              <w:t>е хакимиәте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7778E6" w:rsidRPr="007778E6" w:rsidRDefault="00C50D45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31520" cy="79126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shkortastan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339" cy="797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Серафимовский сельсовет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Туймазинский район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CD19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38B3" w:rsidRPr="007778E6" w:rsidTr="001B38B3">
        <w:trPr>
          <w:trHeight w:val="472"/>
        </w:trPr>
        <w:tc>
          <w:tcPr>
            <w:tcW w:w="4304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b/>
                <w:sz w:val="27"/>
                <w:szCs w:val="27"/>
              </w:rPr>
              <w:t>КАРАР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b/>
                <w:sz w:val="27"/>
                <w:szCs w:val="27"/>
              </w:rPr>
              <w:t>ПОСТАНОВЛЕНИЕ</w:t>
            </w:r>
          </w:p>
        </w:tc>
      </w:tr>
      <w:tr w:rsidR="001B38B3" w:rsidRPr="007778E6" w:rsidTr="001B38B3">
        <w:trPr>
          <w:trHeight w:val="408"/>
        </w:trPr>
        <w:tc>
          <w:tcPr>
            <w:tcW w:w="4304" w:type="dxa"/>
          </w:tcPr>
          <w:p w:rsidR="001B38B3" w:rsidRPr="007778E6" w:rsidRDefault="001B38B3" w:rsidP="008A22DB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7778E6">
              <w:rPr>
                <w:rFonts w:ascii="Times New Roman" w:hAnsi="Times New Roman"/>
                <w:sz w:val="27"/>
                <w:szCs w:val="27"/>
              </w:rPr>
              <w:t>___</w:t>
            </w:r>
            <w:r w:rsidR="00825052">
              <w:rPr>
                <w:rFonts w:ascii="Times New Roman" w:hAnsi="Times New Roman"/>
                <w:sz w:val="27"/>
                <w:szCs w:val="27"/>
              </w:rPr>
              <w:t>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_________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_______</w:t>
            </w:r>
            <w:r w:rsidR="007C6F00">
              <w:rPr>
                <w:rFonts w:ascii="Times New Roman" w:hAnsi="Times New Roman"/>
                <w:sz w:val="27"/>
                <w:szCs w:val="27"/>
              </w:rPr>
              <w:t xml:space="preserve"> 2022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              </w:t>
            </w:r>
          </w:p>
        </w:tc>
        <w:tc>
          <w:tcPr>
            <w:tcW w:w="1419" w:type="dxa"/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4310" w:type="dxa"/>
          </w:tcPr>
          <w:p w:rsidR="001B38B3" w:rsidRPr="007778E6" w:rsidRDefault="001B38B3" w:rsidP="008A22DB">
            <w:pPr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</w:t>
            </w:r>
            <w:r w:rsidR="00825052">
              <w:rPr>
                <w:rFonts w:ascii="Times New Roman" w:hAnsi="Times New Roman"/>
                <w:sz w:val="27"/>
                <w:szCs w:val="27"/>
              </w:rPr>
              <w:t>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_________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____</w:t>
            </w:r>
            <w:r w:rsidR="007C6F00">
              <w:rPr>
                <w:rFonts w:ascii="Times New Roman" w:hAnsi="Times New Roman"/>
                <w:sz w:val="27"/>
                <w:szCs w:val="27"/>
              </w:rPr>
              <w:t xml:space="preserve">   2022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</w:tbl>
    <w:p w:rsidR="007778E6" w:rsidRPr="007778E6" w:rsidRDefault="007778E6" w:rsidP="007778E6">
      <w:pPr>
        <w:tabs>
          <w:tab w:val="left" w:pos="5235"/>
        </w:tabs>
        <w:rPr>
          <w:rFonts w:ascii="Times New Roman" w:hAnsi="Times New Roman"/>
          <w:sz w:val="27"/>
          <w:szCs w:val="27"/>
        </w:rPr>
      </w:pPr>
    </w:p>
    <w:p w:rsidR="005C28A3" w:rsidRDefault="005C28A3" w:rsidP="00986BB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082641" w:rsidRPr="007C6F00" w:rsidRDefault="00133A00" w:rsidP="00082641">
      <w:pPr>
        <w:jc w:val="center"/>
        <w:rPr>
          <w:rFonts w:ascii="Times New Roman" w:hAnsi="Times New Roman"/>
          <w:b/>
          <w:sz w:val="26"/>
          <w:szCs w:val="26"/>
        </w:rPr>
      </w:pPr>
      <w:r w:rsidRPr="007C6F00">
        <w:rPr>
          <w:rFonts w:ascii="Times New Roman" w:hAnsi="Times New Roman"/>
          <w:b/>
          <w:sz w:val="26"/>
          <w:szCs w:val="26"/>
        </w:rPr>
        <w:t xml:space="preserve">О </w:t>
      </w:r>
      <w:r w:rsidR="007C6F00" w:rsidRPr="007C6F00">
        <w:rPr>
          <w:rFonts w:ascii="Times New Roman" w:hAnsi="Times New Roman"/>
          <w:b/>
          <w:sz w:val="26"/>
          <w:szCs w:val="26"/>
        </w:rPr>
        <w:t xml:space="preserve">внесении изменений </w:t>
      </w:r>
      <w:r w:rsidR="007C6F00" w:rsidRPr="007C6F00">
        <w:rPr>
          <w:rFonts w:ascii="Times New Roman" w:hAnsi="Times New Roman"/>
          <w:b/>
          <w:bCs/>
          <w:sz w:val="26"/>
          <w:szCs w:val="26"/>
        </w:rPr>
        <w:t>в постановление главы сельского поселения Серафимовский сельсовет муниципального района Туймазинский район Республики Башкортостан №131 от 04.12.2018г.  «Об утверждении Местных нормативов градостроительного проектирования сельского поселения Серафимовский сельсовет муниципального района Туймазинский район Республики Башкортостан»</w:t>
      </w:r>
    </w:p>
    <w:p w:rsidR="00133A00" w:rsidRDefault="00133A00" w:rsidP="00082641">
      <w:pPr>
        <w:jc w:val="center"/>
        <w:rPr>
          <w:rFonts w:ascii="Times New Roman" w:hAnsi="Times New Roman"/>
          <w:b/>
          <w:sz w:val="26"/>
          <w:szCs w:val="26"/>
        </w:rPr>
      </w:pPr>
    </w:p>
    <w:p w:rsidR="005C7A4B" w:rsidRDefault="007C6F00" w:rsidP="005C7A4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C6075">
        <w:rPr>
          <w:rFonts w:ascii="Times New Roman" w:hAnsi="Times New Roman"/>
          <w:sz w:val="26"/>
          <w:szCs w:val="26"/>
        </w:rPr>
        <w:t>На</w:t>
      </w:r>
      <w:r w:rsidR="008A01D2">
        <w:rPr>
          <w:rFonts w:ascii="Times New Roman" w:hAnsi="Times New Roman"/>
          <w:sz w:val="26"/>
          <w:szCs w:val="26"/>
        </w:rPr>
        <w:t xml:space="preserve"> основании протеста </w:t>
      </w:r>
      <w:proofErr w:type="spellStart"/>
      <w:r w:rsidR="008A01D2">
        <w:rPr>
          <w:rFonts w:ascii="Times New Roman" w:hAnsi="Times New Roman"/>
          <w:sz w:val="26"/>
          <w:szCs w:val="26"/>
        </w:rPr>
        <w:t>Туймазинской</w:t>
      </w:r>
      <w:proofErr w:type="spellEnd"/>
      <w:r w:rsidRPr="001C6075">
        <w:rPr>
          <w:rFonts w:ascii="Times New Roman" w:hAnsi="Times New Roman"/>
          <w:sz w:val="26"/>
          <w:szCs w:val="26"/>
        </w:rPr>
        <w:t xml:space="preserve"> межрайонной прокуратуры от 28.01.2022 №7-1-2022-20800024, руководствуясь Уставом сельского поселения Серафимовский сельсовет муниципального района Туймазинский</w:t>
      </w:r>
      <w:r w:rsidR="005C7A4B">
        <w:rPr>
          <w:rFonts w:ascii="Times New Roman" w:hAnsi="Times New Roman"/>
          <w:sz w:val="26"/>
          <w:szCs w:val="26"/>
        </w:rPr>
        <w:t xml:space="preserve">  </w:t>
      </w:r>
      <w:r w:rsidRPr="001C6075">
        <w:rPr>
          <w:rFonts w:ascii="Times New Roman" w:hAnsi="Times New Roman"/>
          <w:sz w:val="26"/>
          <w:szCs w:val="26"/>
        </w:rPr>
        <w:t xml:space="preserve"> район </w:t>
      </w:r>
      <w:r w:rsidR="005C7A4B">
        <w:rPr>
          <w:rFonts w:ascii="Times New Roman" w:hAnsi="Times New Roman"/>
          <w:sz w:val="26"/>
          <w:szCs w:val="26"/>
        </w:rPr>
        <w:t xml:space="preserve">  </w:t>
      </w:r>
      <w:r w:rsidRPr="001C6075">
        <w:rPr>
          <w:rFonts w:ascii="Times New Roman" w:hAnsi="Times New Roman"/>
          <w:sz w:val="26"/>
          <w:szCs w:val="26"/>
        </w:rPr>
        <w:t xml:space="preserve">Республики </w:t>
      </w:r>
      <w:r w:rsidR="005C7A4B">
        <w:rPr>
          <w:rFonts w:ascii="Times New Roman" w:hAnsi="Times New Roman"/>
          <w:sz w:val="26"/>
          <w:szCs w:val="26"/>
        </w:rPr>
        <w:t xml:space="preserve">  </w:t>
      </w:r>
      <w:r w:rsidRPr="001C6075">
        <w:rPr>
          <w:rFonts w:ascii="Times New Roman" w:hAnsi="Times New Roman"/>
          <w:sz w:val="26"/>
          <w:szCs w:val="26"/>
        </w:rPr>
        <w:t>Башкортостан</w:t>
      </w:r>
      <w:r w:rsidR="005C7A4B">
        <w:rPr>
          <w:rFonts w:ascii="Times New Roman" w:hAnsi="Times New Roman"/>
          <w:sz w:val="26"/>
          <w:szCs w:val="26"/>
        </w:rPr>
        <w:t xml:space="preserve"> </w:t>
      </w:r>
    </w:p>
    <w:p w:rsidR="007C6F00" w:rsidRPr="001C6075" w:rsidRDefault="007C6F00" w:rsidP="005C7A4B">
      <w:pPr>
        <w:jc w:val="both"/>
        <w:rPr>
          <w:rFonts w:ascii="Times New Roman" w:hAnsi="Times New Roman"/>
          <w:sz w:val="26"/>
          <w:szCs w:val="26"/>
        </w:rPr>
      </w:pPr>
      <w:r w:rsidRPr="001C6075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1C6075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1C6075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Pr="001C6075">
        <w:rPr>
          <w:rFonts w:ascii="Times New Roman" w:hAnsi="Times New Roman"/>
          <w:sz w:val="26"/>
          <w:szCs w:val="26"/>
        </w:rPr>
        <w:t>н</w:t>
      </w:r>
      <w:proofErr w:type="spellEnd"/>
      <w:r w:rsidRPr="001C6075">
        <w:rPr>
          <w:rFonts w:ascii="Times New Roman" w:hAnsi="Times New Roman"/>
          <w:sz w:val="26"/>
          <w:szCs w:val="26"/>
        </w:rPr>
        <w:t xml:space="preserve"> о в л я ю:</w:t>
      </w:r>
    </w:p>
    <w:p w:rsidR="007C6F00" w:rsidRPr="001C6075" w:rsidRDefault="007C6F00" w:rsidP="00F071E6">
      <w:pPr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1C6075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531A8D" w:rsidRPr="001C6075">
        <w:rPr>
          <w:rFonts w:ascii="Times New Roman" w:hAnsi="Times New Roman"/>
          <w:color w:val="000000"/>
          <w:sz w:val="26"/>
          <w:szCs w:val="26"/>
        </w:rPr>
        <w:t>1.</w:t>
      </w:r>
      <w:r w:rsidRPr="001C607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A6ABC" w:rsidRPr="001C6075">
        <w:rPr>
          <w:rFonts w:ascii="Times New Roman" w:hAnsi="Times New Roman"/>
          <w:color w:val="000000"/>
          <w:sz w:val="26"/>
          <w:szCs w:val="26"/>
        </w:rPr>
        <w:t>В</w:t>
      </w:r>
      <w:r w:rsidRPr="001C6075">
        <w:rPr>
          <w:rFonts w:ascii="Times New Roman" w:hAnsi="Times New Roman"/>
          <w:color w:val="000000"/>
          <w:sz w:val="26"/>
          <w:szCs w:val="26"/>
        </w:rPr>
        <w:t>нести следующие изменения в</w:t>
      </w:r>
      <w:r w:rsidRPr="001C6075">
        <w:rPr>
          <w:rFonts w:ascii="Times New Roman" w:hAnsi="Times New Roman"/>
          <w:b/>
          <w:bCs/>
          <w:sz w:val="26"/>
          <w:szCs w:val="26"/>
        </w:rPr>
        <w:t xml:space="preserve"> «</w:t>
      </w:r>
      <w:r w:rsidRPr="001C6075">
        <w:rPr>
          <w:rFonts w:ascii="Times New Roman" w:hAnsi="Times New Roman"/>
          <w:bCs/>
          <w:sz w:val="26"/>
          <w:szCs w:val="26"/>
        </w:rPr>
        <w:t>Местные нормативы градостроительного проектирования сельского поселения Серафимовский сельсовет муниципального района Туймазинский район Республики Башкортостан</w:t>
      </w:r>
      <w:r w:rsidRPr="001C6075">
        <w:rPr>
          <w:rFonts w:ascii="Times New Roman" w:hAnsi="Times New Roman"/>
          <w:b/>
          <w:bCs/>
          <w:sz w:val="26"/>
          <w:szCs w:val="26"/>
        </w:rPr>
        <w:t>»</w:t>
      </w:r>
      <w:r w:rsidRPr="001C6075">
        <w:rPr>
          <w:rFonts w:ascii="Times New Roman" w:hAnsi="Times New Roman"/>
          <w:bCs/>
          <w:sz w:val="26"/>
          <w:szCs w:val="26"/>
        </w:rPr>
        <w:t>:</w:t>
      </w:r>
    </w:p>
    <w:p w:rsidR="00973103" w:rsidRPr="001C6075" w:rsidRDefault="004A6ABC" w:rsidP="004A6ABC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C6075">
        <w:rPr>
          <w:sz w:val="26"/>
          <w:szCs w:val="26"/>
        </w:rPr>
        <w:t xml:space="preserve">          1.1. Пункт 11.5.10</w:t>
      </w:r>
      <w:r w:rsidR="007C6F00" w:rsidRPr="001C6075">
        <w:rPr>
          <w:sz w:val="26"/>
          <w:szCs w:val="26"/>
        </w:rPr>
        <w:t xml:space="preserve"> изложить в новой редакции следующего содержания:</w:t>
      </w:r>
      <w:r w:rsidR="00EB6243" w:rsidRPr="001C6075">
        <w:rPr>
          <w:sz w:val="26"/>
          <w:szCs w:val="26"/>
        </w:rPr>
        <w:t xml:space="preserve"> </w:t>
      </w:r>
    </w:p>
    <w:p w:rsidR="007C6F00" w:rsidRDefault="00EB6243" w:rsidP="004A6ABC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C6075">
        <w:rPr>
          <w:sz w:val="26"/>
          <w:szCs w:val="26"/>
        </w:rPr>
        <w:t xml:space="preserve">Размещение источников теплоснабжения,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</w:t>
      </w:r>
      <w:proofErr w:type="spellStart"/>
      <w:r w:rsidRPr="001C6075">
        <w:rPr>
          <w:sz w:val="26"/>
          <w:szCs w:val="26"/>
        </w:rPr>
        <w:t>СНиП</w:t>
      </w:r>
      <w:proofErr w:type="spellEnd"/>
      <w:r w:rsidRPr="001C6075">
        <w:rPr>
          <w:sz w:val="26"/>
          <w:szCs w:val="26"/>
        </w:rPr>
        <w:t xml:space="preserve"> 41-02-2003,</w:t>
      </w:r>
      <w:r w:rsidR="00973103" w:rsidRPr="001C6075">
        <w:rPr>
          <w:sz w:val="26"/>
          <w:szCs w:val="26"/>
        </w:rPr>
        <w:t xml:space="preserve"> </w:t>
      </w:r>
      <w:proofErr w:type="spellStart"/>
      <w:r w:rsidR="00973103" w:rsidRPr="001C6075">
        <w:rPr>
          <w:sz w:val="26"/>
          <w:szCs w:val="26"/>
        </w:rPr>
        <w:t>СНиП</w:t>
      </w:r>
      <w:proofErr w:type="spellEnd"/>
      <w:r w:rsidR="00973103" w:rsidRPr="001C6075">
        <w:rPr>
          <w:sz w:val="26"/>
          <w:szCs w:val="26"/>
        </w:rPr>
        <w:t xml:space="preserve"> 41-01-2003, СП 42.13330.2016, а также изменить в таблице 94 размеры земельных участков отдельно стоящих отопительных котельных, работающих на твердом топливе, </w:t>
      </w:r>
      <w:proofErr w:type="spellStart"/>
      <w:r w:rsidR="00973103" w:rsidRPr="001C6075">
        <w:rPr>
          <w:sz w:val="26"/>
          <w:szCs w:val="26"/>
        </w:rPr>
        <w:t>теплопроизводительность</w:t>
      </w:r>
      <w:proofErr w:type="spellEnd"/>
      <w:r w:rsidR="00973103" w:rsidRPr="001C6075">
        <w:rPr>
          <w:sz w:val="26"/>
          <w:szCs w:val="26"/>
        </w:rPr>
        <w:t xml:space="preserve"> которых </w:t>
      </w:r>
      <w:proofErr w:type="spellStart"/>
      <w:r w:rsidR="001C6075">
        <w:rPr>
          <w:sz w:val="26"/>
          <w:szCs w:val="26"/>
        </w:rPr>
        <w:t>состовляет</w:t>
      </w:r>
      <w:proofErr w:type="spellEnd"/>
      <w:r w:rsidR="001C6075">
        <w:rPr>
          <w:sz w:val="26"/>
          <w:szCs w:val="26"/>
        </w:rPr>
        <w:t xml:space="preserve"> 5 Гкал/ч (МВт) с 7га на 5</w:t>
      </w:r>
      <w:r w:rsidR="00973103" w:rsidRPr="001C6075">
        <w:rPr>
          <w:sz w:val="26"/>
          <w:szCs w:val="26"/>
        </w:rPr>
        <w:t>га.</w:t>
      </w:r>
    </w:p>
    <w:p w:rsidR="00BA0DF3" w:rsidRPr="005C7A4B" w:rsidRDefault="001C6075" w:rsidP="001C6075">
      <w:pPr>
        <w:pStyle w:val="af0"/>
        <w:rPr>
          <w:sz w:val="26"/>
          <w:szCs w:val="26"/>
        </w:rPr>
      </w:pPr>
      <w:r w:rsidRPr="005C7A4B">
        <w:rPr>
          <w:sz w:val="26"/>
          <w:szCs w:val="26"/>
        </w:rPr>
        <w:t xml:space="preserve">           1.2. Пункт 11.5.19 </w:t>
      </w:r>
      <w:r w:rsidR="00BA0DF3" w:rsidRPr="005C7A4B">
        <w:rPr>
          <w:sz w:val="26"/>
          <w:szCs w:val="26"/>
        </w:rPr>
        <w:t>изложить в новой редакции следующего содержания</w:t>
      </w:r>
      <w:proofErr w:type="gramStart"/>
      <w:r w:rsidR="00BA0DF3" w:rsidRPr="005C7A4B">
        <w:rPr>
          <w:sz w:val="26"/>
          <w:szCs w:val="26"/>
        </w:rPr>
        <w:t xml:space="preserve"> :</w:t>
      </w:r>
      <w:proofErr w:type="gramEnd"/>
    </w:p>
    <w:p w:rsidR="005C7A4B" w:rsidRPr="005C7A4B" w:rsidRDefault="001C6075" w:rsidP="005C7A4B">
      <w:pPr>
        <w:pStyle w:val="af0"/>
        <w:jc w:val="both"/>
        <w:rPr>
          <w:sz w:val="26"/>
          <w:szCs w:val="26"/>
        </w:rPr>
      </w:pPr>
      <w:r w:rsidRPr="005C7A4B">
        <w:rPr>
          <w:sz w:val="26"/>
          <w:szCs w:val="26"/>
        </w:rPr>
        <w:t xml:space="preserve">Трассы и способы прокладки </w:t>
      </w:r>
      <w:r w:rsidR="00937FB6" w:rsidRPr="005C7A4B">
        <w:rPr>
          <w:sz w:val="26"/>
          <w:szCs w:val="26"/>
        </w:rPr>
        <w:t>тепловых сетей</w:t>
      </w:r>
      <w:r w:rsidR="00BA0DF3" w:rsidRPr="005C7A4B">
        <w:rPr>
          <w:sz w:val="26"/>
          <w:szCs w:val="26"/>
        </w:rPr>
        <w:t xml:space="preserve"> следует предусматривать в соответствии с</w:t>
      </w:r>
      <w:r w:rsidR="005C7A4B">
        <w:rPr>
          <w:sz w:val="26"/>
          <w:szCs w:val="26"/>
        </w:rPr>
        <w:t>о</w:t>
      </w:r>
      <w:r w:rsidR="00BA0DF3" w:rsidRPr="005C7A4B">
        <w:rPr>
          <w:sz w:val="26"/>
          <w:szCs w:val="26"/>
        </w:rPr>
        <w:t xml:space="preserve"> </w:t>
      </w:r>
      <w:proofErr w:type="spellStart"/>
      <w:r w:rsidR="00BA0DF3" w:rsidRPr="005C7A4B">
        <w:rPr>
          <w:sz w:val="26"/>
          <w:szCs w:val="26"/>
        </w:rPr>
        <w:t>СНиП</w:t>
      </w:r>
      <w:proofErr w:type="spellEnd"/>
      <w:r w:rsidR="00BA0DF3" w:rsidRPr="005C7A4B">
        <w:rPr>
          <w:sz w:val="26"/>
          <w:szCs w:val="26"/>
        </w:rPr>
        <w:t xml:space="preserve"> 41-02-2003, СП 42.1333.2011, </w:t>
      </w:r>
      <w:proofErr w:type="spellStart"/>
      <w:r w:rsidR="00BA0DF3" w:rsidRPr="005C7A4B">
        <w:rPr>
          <w:sz w:val="26"/>
          <w:szCs w:val="26"/>
        </w:rPr>
        <w:t>СНиП</w:t>
      </w:r>
      <w:proofErr w:type="spellEnd"/>
      <w:r w:rsidR="00BA0DF3" w:rsidRPr="005C7A4B">
        <w:rPr>
          <w:sz w:val="26"/>
          <w:szCs w:val="26"/>
        </w:rPr>
        <w:t xml:space="preserve"> 2.07.01-89, ВСН 11-94, СП 18.13330.2019</w:t>
      </w:r>
      <w:r w:rsidR="005C7A4B" w:rsidRPr="005C7A4B">
        <w:rPr>
          <w:sz w:val="26"/>
          <w:szCs w:val="26"/>
        </w:rPr>
        <w:t>.</w:t>
      </w:r>
    </w:p>
    <w:p w:rsidR="001C6075" w:rsidRPr="005C7A4B" w:rsidRDefault="005C7A4B" w:rsidP="001C6075">
      <w:pPr>
        <w:pStyle w:val="af0"/>
        <w:rPr>
          <w:sz w:val="26"/>
          <w:szCs w:val="26"/>
        </w:rPr>
      </w:pPr>
      <w:r w:rsidRPr="005C7A4B">
        <w:rPr>
          <w:sz w:val="26"/>
          <w:szCs w:val="26"/>
        </w:rPr>
        <w:t xml:space="preserve">          1.3. </w:t>
      </w:r>
      <w:r w:rsidR="00937FB6" w:rsidRPr="005C7A4B">
        <w:rPr>
          <w:sz w:val="26"/>
          <w:szCs w:val="26"/>
        </w:rPr>
        <w:t xml:space="preserve"> </w:t>
      </w:r>
      <w:r w:rsidRPr="005C7A4B">
        <w:rPr>
          <w:sz w:val="26"/>
          <w:szCs w:val="26"/>
        </w:rPr>
        <w:t>Пункт 11.2.41 изложить в новой редакции следующего содержания</w:t>
      </w:r>
      <w:proofErr w:type="gramStart"/>
      <w:r w:rsidRPr="005C7A4B">
        <w:rPr>
          <w:sz w:val="26"/>
          <w:szCs w:val="26"/>
        </w:rPr>
        <w:t xml:space="preserve"> :</w:t>
      </w:r>
      <w:proofErr w:type="gramEnd"/>
      <w:r w:rsidR="003E205B" w:rsidRPr="005C7A4B">
        <w:rPr>
          <w:sz w:val="26"/>
          <w:szCs w:val="26"/>
        </w:rPr>
        <w:t xml:space="preserve">  </w:t>
      </w:r>
    </w:p>
    <w:p w:rsidR="005C7A4B" w:rsidRDefault="005C7A4B" w:rsidP="005C7A4B">
      <w:pPr>
        <w:pStyle w:val="af0"/>
        <w:jc w:val="both"/>
        <w:rPr>
          <w:sz w:val="26"/>
          <w:szCs w:val="26"/>
        </w:rPr>
      </w:pPr>
      <w:r w:rsidRPr="005C7A4B">
        <w:rPr>
          <w:sz w:val="26"/>
          <w:szCs w:val="26"/>
        </w:rPr>
        <w:t>Расстояния от подстанций и распределительных пунктов до жилых, общественных и производственных зданий и сооружений следует</w:t>
      </w:r>
      <w:r>
        <w:rPr>
          <w:sz w:val="26"/>
          <w:szCs w:val="26"/>
        </w:rPr>
        <w:t xml:space="preserve"> принимать в соответствии со </w:t>
      </w:r>
      <w:proofErr w:type="spellStart"/>
      <w:r>
        <w:rPr>
          <w:sz w:val="26"/>
          <w:szCs w:val="26"/>
        </w:rPr>
        <w:t>СНиП</w:t>
      </w:r>
      <w:proofErr w:type="spellEnd"/>
      <w:r w:rsidRPr="005C7A4B">
        <w:rPr>
          <w:sz w:val="26"/>
          <w:szCs w:val="26"/>
        </w:rPr>
        <w:t xml:space="preserve"> 2.07.01-89, СП 18.13330.2019</w:t>
      </w:r>
      <w:r>
        <w:rPr>
          <w:sz w:val="26"/>
          <w:szCs w:val="26"/>
        </w:rPr>
        <w:t>.</w:t>
      </w:r>
    </w:p>
    <w:p w:rsidR="005D70C0" w:rsidRDefault="005C7A4B" w:rsidP="00F071E6">
      <w:pPr>
        <w:pStyle w:val="af0"/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D70C0">
        <w:rPr>
          <w:sz w:val="26"/>
          <w:szCs w:val="26"/>
        </w:rPr>
        <w:t xml:space="preserve">    1.4. Добавить пункт 11.5.21</w:t>
      </w:r>
      <w:r w:rsidR="005D70C0" w:rsidRPr="005D70C0">
        <w:rPr>
          <w:sz w:val="26"/>
          <w:szCs w:val="26"/>
        </w:rPr>
        <w:t xml:space="preserve"> </w:t>
      </w:r>
      <w:r w:rsidR="005D70C0" w:rsidRPr="005C7A4B">
        <w:rPr>
          <w:sz w:val="26"/>
          <w:szCs w:val="26"/>
        </w:rPr>
        <w:t>следующего содержания</w:t>
      </w:r>
      <w:r w:rsidR="005D70C0">
        <w:rPr>
          <w:sz w:val="26"/>
          <w:szCs w:val="26"/>
        </w:rPr>
        <w:t>:</w:t>
      </w:r>
    </w:p>
    <w:p w:rsidR="005D70C0" w:rsidRPr="005D70C0" w:rsidRDefault="005C7A4B" w:rsidP="005C7A4B">
      <w:pPr>
        <w:pStyle w:val="af0"/>
        <w:jc w:val="both"/>
        <w:rPr>
          <w:sz w:val="26"/>
          <w:szCs w:val="26"/>
        </w:rPr>
      </w:pPr>
      <w:r>
        <w:t xml:space="preserve"> </w:t>
      </w:r>
      <w:r w:rsidRPr="005D70C0">
        <w:rPr>
          <w:sz w:val="26"/>
          <w:szCs w:val="26"/>
        </w:rPr>
        <w:t>Для объектов, в том числе размещаемых в индустриальных парках и промышленных кластерах, следует проектировать единую систему размещения инженерных коммуникаций в технических коридорах, обеспечивающих использование наименьших участков территории и увязку с разм</w:t>
      </w:r>
      <w:r w:rsidR="005D70C0" w:rsidRPr="005D70C0">
        <w:rPr>
          <w:sz w:val="26"/>
          <w:szCs w:val="26"/>
        </w:rPr>
        <w:t xml:space="preserve">ещением зданий и сооружений. </w:t>
      </w:r>
    </w:p>
    <w:p w:rsidR="005D70C0" w:rsidRPr="005D70C0" w:rsidRDefault="005C7A4B" w:rsidP="005C7A4B">
      <w:pPr>
        <w:pStyle w:val="af0"/>
        <w:jc w:val="both"/>
        <w:rPr>
          <w:sz w:val="26"/>
          <w:szCs w:val="26"/>
        </w:rPr>
      </w:pPr>
      <w:r w:rsidRPr="005D70C0">
        <w:rPr>
          <w:sz w:val="26"/>
          <w:szCs w:val="26"/>
        </w:rPr>
        <w:t xml:space="preserve"> На территории объектов, в т. ч. размещаемых в индустриальных парках и промышленных кластерах, следует предусматривать подземный, наземный и надземный способы размещения инженерных коммуникаций. </w:t>
      </w:r>
    </w:p>
    <w:p w:rsidR="005D70C0" w:rsidRPr="005D70C0" w:rsidRDefault="005C7A4B" w:rsidP="005C7A4B">
      <w:pPr>
        <w:pStyle w:val="af0"/>
        <w:jc w:val="both"/>
        <w:rPr>
          <w:sz w:val="26"/>
          <w:szCs w:val="26"/>
        </w:rPr>
      </w:pPr>
      <w:r w:rsidRPr="005D70C0">
        <w:rPr>
          <w:sz w:val="26"/>
          <w:szCs w:val="26"/>
        </w:rPr>
        <w:t xml:space="preserve">Во входных зонах объектов, в т. ч. размещаемых в индустриальных парках и промышленных кластерах, а также вдоль автомобильных дорог транспортной </w:t>
      </w:r>
      <w:r w:rsidRPr="005D70C0">
        <w:rPr>
          <w:sz w:val="26"/>
          <w:szCs w:val="26"/>
        </w:rPr>
        <w:lastRenderedPageBreak/>
        <w:t>инфраструктуры, следует предусматривать преимущественно подземное размеще</w:t>
      </w:r>
      <w:r w:rsidR="005D70C0" w:rsidRPr="005D70C0">
        <w:rPr>
          <w:sz w:val="26"/>
          <w:szCs w:val="26"/>
        </w:rPr>
        <w:t>ние инженерных коммуникаций.</w:t>
      </w:r>
      <w:r w:rsidRPr="005D70C0">
        <w:rPr>
          <w:sz w:val="26"/>
          <w:szCs w:val="26"/>
        </w:rPr>
        <w:t xml:space="preserve"> Следует, как правило, предусматривать совместное размещение инженерных коммуникаций в общих траншеях, тоннелях, каналах, на низких опорах, шпалах или на эстакадах с соблюдением соответствующих санитарно-эпидемиологических норм, норм пожарной безопасности, а также правил безопасности эксплуатации.</w:t>
      </w:r>
    </w:p>
    <w:p w:rsidR="005C7A4B" w:rsidRPr="005D70C0" w:rsidRDefault="005C7A4B" w:rsidP="005C7A4B">
      <w:pPr>
        <w:pStyle w:val="af0"/>
        <w:jc w:val="both"/>
        <w:rPr>
          <w:sz w:val="26"/>
          <w:szCs w:val="26"/>
        </w:rPr>
      </w:pPr>
      <w:r w:rsidRPr="005D70C0">
        <w:rPr>
          <w:sz w:val="26"/>
          <w:szCs w:val="26"/>
        </w:rPr>
        <w:t xml:space="preserve"> Допускается совместное подземное размещение трубопроводов оборотного водоснабжения, тепловых сетей и газопроводов с технологическими трубопроводами, независимо от параметров теплоносителя и параметров среды в технологических трубопроводах.</w:t>
      </w:r>
    </w:p>
    <w:p w:rsidR="008E5E22" w:rsidRPr="001C6075" w:rsidRDefault="005D70C0" w:rsidP="00082641">
      <w:pPr>
        <w:pStyle w:val="a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1.5. Удалить из пункта 16.2 Местных нормативов, содержащий перечень законодательных и нормативных документов, которые утратили силу и не подлежать применению:</w:t>
      </w:r>
    </w:p>
    <w:p w:rsidR="008A01D2" w:rsidRPr="008A01D2" w:rsidRDefault="008A01D2" w:rsidP="008A01D2">
      <w:pPr>
        <w:pStyle w:val="12"/>
        <w:shd w:val="clear" w:color="auto" w:fill="auto"/>
        <w:ind w:left="80" w:right="80" w:firstLine="680"/>
        <w:rPr>
          <w:sz w:val="26"/>
          <w:szCs w:val="26"/>
        </w:rPr>
      </w:pPr>
      <w:r w:rsidRPr="008A01D2">
        <w:rPr>
          <w:color w:val="000000"/>
          <w:sz w:val="26"/>
          <w:szCs w:val="26"/>
        </w:rPr>
        <w:t>Приказ Министерств</w:t>
      </w:r>
      <w:r>
        <w:rPr>
          <w:color w:val="000000"/>
          <w:sz w:val="26"/>
          <w:szCs w:val="26"/>
        </w:rPr>
        <w:t xml:space="preserve">а культуры СССР от 24.01.1986 № </w:t>
      </w:r>
      <w:r w:rsidRPr="008A01D2">
        <w:rPr>
          <w:color w:val="000000"/>
          <w:sz w:val="26"/>
          <w:szCs w:val="26"/>
        </w:rPr>
        <w:t>33 "Об утверждении "Инструкции по организации зон охраны недвижимых памятников истории и культуры СССР";</w:t>
      </w:r>
    </w:p>
    <w:p w:rsidR="008A01D2" w:rsidRPr="008A01D2" w:rsidRDefault="008A01D2" w:rsidP="008A01D2">
      <w:pPr>
        <w:pStyle w:val="12"/>
        <w:shd w:val="clear" w:color="auto" w:fill="auto"/>
        <w:ind w:left="80" w:right="80" w:firstLine="680"/>
        <w:rPr>
          <w:sz w:val="26"/>
          <w:szCs w:val="26"/>
        </w:rPr>
      </w:pPr>
      <w:r w:rsidRPr="008A01D2">
        <w:rPr>
          <w:color w:val="000000"/>
          <w:sz w:val="26"/>
          <w:szCs w:val="26"/>
        </w:rPr>
        <w:t>Приказ Министерства культуры СССР от 13.05.1986 № 203 "Об утверждении "Инструкции о порядке учета, обеспечения сохранности, содержания, использования и реставрации недвижимых памятников истории и культуры";</w:t>
      </w:r>
    </w:p>
    <w:p w:rsidR="008A01D2" w:rsidRPr="008A01D2" w:rsidRDefault="008A01D2" w:rsidP="008A01D2">
      <w:pPr>
        <w:pStyle w:val="12"/>
        <w:shd w:val="clear" w:color="auto" w:fill="auto"/>
        <w:ind w:left="80" w:right="80" w:firstLine="680"/>
        <w:rPr>
          <w:sz w:val="26"/>
          <w:szCs w:val="26"/>
        </w:rPr>
      </w:pPr>
      <w:r w:rsidRPr="008A01D2">
        <w:rPr>
          <w:color w:val="000000"/>
          <w:sz w:val="26"/>
          <w:szCs w:val="26"/>
        </w:rPr>
        <w:t>ГОСТ 17.2.3.02-78. Государственный стандарт Союза ССР. Охрана природы. Атмосфера. Правила установления допустимых выбросов вредных веще</w:t>
      </w:r>
      <w:proofErr w:type="gramStart"/>
      <w:r w:rsidRPr="008A01D2">
        <w:rPr>
          <w:color w:val="000000"/>
          <w:sz w:val="26"/>
          <w:szCs w:val="26"/>
        </w:rPr>
        <w:t>ств пр</w:t>
      </w:r>
      <w:proofErr w:type="gramEnd"/>
      <w:r w:rsidRPr="008A01D2">
        <w:rPr>
          <w:color w:val="000000"/>
          <w:sz w:val="26"/>
          <w:szCs w:val="26"/>
        </w:rPr>
        <w:t>омышленными предприятиями;</w:t>
      </w:r>
    </w:p>
    <w:p w:rsidR="008A01D2" w:rsidRPr="008A01D2" w:rsidRDefault="008A01D2" w:rsidP="008A01D2">
      <w:pPr>
        <w:pStyle w:val="12"/>
        <w:shd w:val="clear" w:color="auto" w:fill="auto"/>
        <w:ind w:left="80" w:right="80" w:firstLine="680"/>
        <w:rPr>
          <w:sz w:val="26"/>
          <w:szCs w:val="26"/>
        </w:rPr>
      </w:pPr>
      <w:r w:rsidRPr="008A01D2">
        <w:rPr>
          <w:color w:val="000000"/>
          <w:sz w:val="26"/>
          <w:szCs w:val="26"/>
        </w:rPr>
        <w:t>ГОСТ 20444-85. Шум. Транспортные потоки. Методы измерения шумовой характеристики;</w:t>
      </w:r>
    </w:p>
    <w:p w:rsidR="008A01D2" w:rsidRPr="008A01D2" w:rsidRDefault="008A01D2" w:rsidP="008A01D2">
      <w:pPr>
        <w:pStyle w:val="12"/>
        <w:shd w:val="clear" w:color="auto" w:fill="auto"/>
        <w:ind w:left="80" w:right="80" w:firstLine="680"/>
        <w:rPr>
          <w:sz w:val="26"/>
          <w:szCs w:val="26"/>
        </w:rPr>
      </w:pPr>
      <w:r w:rsidRPr="008A01D2">
        <w:rPr>
          <w:color w:val="000000"/>
          <w:sz w:val="26"/>
          <w:szCs w:val="26"/>
        </w:rPr>
        <w:t>ГОСТ 23337-78*. Шум. Методы измерения шума на селитебной территории и в помещениях жилых и общественных зданий;</w:t>
      </w:r>
    </w:p>
    <w:p w:rsidR="008A01D2" w:rsidRPr="008A01D2" w:rsidRDefault="008A01D2" w:rsidP="008A01D2">
      <w:pPr>
        <w:pStyle w:val="12"/>
        <w:shd w:val="clear" w:color="auto" w:fill="auto"/>
        <w:ind w:left="80" w:right="80" w:firstLine="680"/>
        <w:rPr>
          <w:sz w:val="26"/>
          <w:szCs w:val="26"/>
        </w:rPr>
      </w:pPr>
      <w:proofErr w:type="spellStart"/>
      <w:r w:rsidRPr="008A01D2">
        <w:rPr>
          <w:color w:val="000000"/>
          <w:sz w:val="26"/>
          <w:szCs w:val="26"/>
        </w:rPr>
        <w:t>СНиП</w:t>
      </w:r>
      <w:proofErr w:type="spellEnd"/>
      <w:r w:rsidRPr="008A01D2">
        <w:rPr>
          <w:color w:val="000000"/>
          <w:sz w:val="26"/>
          <w:szCs w:val="26"/>
        </w:rPr>
        <w:t xml:space="preserve"> 2.01.28-85. Полигоны по обезвреживанию и захоронению токсичных промышленных отходов. Основные положения по проектированию;</w:t>
      </w:r>
    </w:p>
    <w:p w:rsidR="008A01D2" w:rsidRPr="008A01D2" w:rsidRDefault="008A01D2" w:rsidP="008A01D2">
      <w:pPr>
        <w:pStyle w:val="12"/>
        <w:shd w:val="clear" w:color="auto" w:fill="auto"/>
        <w:ind w:left="80" w:firstLine="680"/>
        <w:rPr>
          <w:sz w:val="26"/>
          <w:szCs w:val="26"/>
        </w:rPr>
      </w:pPr>
      <w:proofErr w:type="spellStart"/>
      <w:r w:rsidRPr="008A01D2">
        <w:rPr>
          <w:color w:val="000000"/>
          <w:sz w:val="26"/>
          <w:szCs w:val="26"/>
        </w:rPr>
        <w:t>СНиП</w:t>
      </w:r>
      <w:proofErr w:type="spellEnd"/>
      <w:r w:rsidRPr="008A01D2">
        <w:rPr>
          <w:color w:val="000000"/>
          <w:sz w:val="26"/>
          <w:szCs w:val="26"/>
        </w:rPr>
        <w:t xml:space="preserve"> 3.07.03-85*. Мелиоративные системы и сооружения;</w:t>
      </w:r>
    </w:p>
    <w:p w:rsidR="008A01D2" w:rsidRPr="008A01D2" w:rsidRDefault="008A01D2" w:rsidP="008A01D2">
      <w:pPr>
        <w:pStyle w:val="12"/>
        <w:shd w:val="clear" w:color="auto" w:fill="auto"/>
        <w:ind w:left="80" w:right="80" w:firstLine="680"/>
        <w:rPr>
          <w:sz w:val="26"/>
          <w:szCs w:val="26"/>
        </w:rPr>
      </w:pPr>
      <w:proofErr w:type="spellStart"/>
      <w:r w:rsidRPr="008A01D2">
        <w:rPr>
          <w:color w:val="000000"/>
          <w:sz w:val="26"/>
          <w:szCs w:val="26"/>
        </w:rPr>
        <w:t>СНиП</w:t>
      </w:r>
      <w:proofErr w:type="spellEnd"/>
      <w:r w:rsidRPr="008A01D2">
        <w:rPr>
          <w:color w:val="000000"/>
          <w:sz w:val="26"/>
          <w:szCs w:val="26"/>
        </w:rPr>
        <w:t xml:space="preserve"> 11-04-2003. Инструкция о порядке разработки, согласования, экспертизы и утверждения градостроительной документации;</w:t>
      </w:r>
    </w:p>
    <w:p w:rsidR="008A01D2" w:rsidRPr="008A01D2" w:rsidRDefault="008A01D2" w:rsidP="008A01D2">
      <w:pPr>
        <w:pStyle w:val="12"/>
        <w:shd w:val="clear" w:color="auto" w:fill="auto"/>
        <w:ind w:left="80" w:firstLine="680"/>
        <w:rPr>
          <w:sz w:val="26"/>
          <w:szCs w:val="26"/>
        </w:rPr>
      </w:pPr>
      <w:proofErr w:type="spellStart"/>
      <w:r w:rsidRPr="008A01D2">
        <w:rPr>
          <w:color w:val="000000"/>
          <w:sz w:val="26"/>
          <w:szCs w:val="26"/>
        </w:rPr>
        <w:t>СНиП</w:t>
      </w:r>
      <w:proofErr w:type="spellEnd"/>
      <w:r w:rsidRPr="008A01D2">
        <w:rPr>
          <w:color w:val="000000"/>
          <w:sz w:val="26"/>
          <w:szCs w:val="26"/>
        </w:rPr>
        <w:t xml:space="preserve"> 12-01-2004 "Организация строительства";</w:t>
      </w:r>
    </w:p>
    <w:p w:rsidR="008A01D2" w:rsidRPr="008A01D2" w:rsidRDefault="008A01D2" w:rsidP="008A01D2">
      <w:pPr>
        <w:pStyle w:val="12"/>
        <w:shd w:val="clear" w:color="auto" w:fill="auto"/>
        <w:ind w:left="80" w:right="80" w:firstLine="680"/>
        <w:rPr>
          <w:sz w:val="26"/>
          <w:szCs w:val="26"/>
        </w:rPr>
      </w:pPr>
      <w:r w:rsidRPr="008A01D2">
        <w:rPr>
          <w:color w:val="000000"/>
          <w:sz w:val="26"/>
          <w:szCs w:val="26"/>
        </w:rPr>
        <w:t>СП 1.13130.2009. Свод правил. Системы противопожарной защиты. Эвакуационные пути и выходы;</w:t>
      </w:r>
    </w:p>
    <w:p w:rsidR="008A01D2" w:rsidRPr="008A01D2" w:rsidRDefault="008A01D2" w:rsidP="008A01D2">
      <w:pPr>
        <w:pStyle w:val="12"/>
        <w:shd w:val="clear" w:color="auto" w:fill="auto"/>
        <w:ind w:left="80" w:right="80" w:firstLine="680"/>
        <w:rPr>
          <w:sz w:val="26"/>
          <w:szCs w:val="26"/>
        </w:rPr>
      </w:pPr>
      <w:r w:rsidRPr="008A01D2">
        <w:rPr>
          <w:color w:val="000000"/>
          <w:sz w:val="26"/>
          <w:szCs w:val="26"/>
        </w:rPr>
        <w:t>СП 2.13130.2009. Свод правил. Системы противопожарной защиты. Обеспечение огнестойкости объектов защиты;</w:t>
      </w:r>
    </w:p>
    <w:p w:rsidR="008A01D2" w:rsidRPr="008A01D2" w:rsidRDefault="008A01D2" w:rsidP="008A01D2">
      <w:pPr>
        <w:pStyle w:val="12"/>
        <w:shd w:val="clear" w:color="auto" w:fill="auto"/>
        <w:ind w:left="80" w:right="80" w:firstLine="680"/>
        <w:rPr>
          <w:sz w:val="26"/>
          <w:szCs w:val="26"/>
        </w:rPr>
      </w:pPr>
      <w:r>
        <w:rPr>
          <w:color w:val="000000"/>
          <w:sz w:val="26"/>
          <w:szCs w:val="26"/>
        </w:rPr>
        <w:t>СП</w:t>
      </w:r>
      <w:r w:rsidRPr="008A01D2">
        <w:rPr>
          <w:color w:val="000000"/>
          <w:sz w:val="26"/>
          <w:szCs w:val="26"/>
        </w:rPr>
        <w:t xml:space="preserve"> 4.13130.2009. Свод правил. Системы противопожарной защиты. О</w:t>
      </w:r>
      <w:r>
        <w:rPr>
          <w:color w:val="000000"/>
          <w:sz w:val="26"/>
          <w:szCs w:val="26"/>
        </w:rPr>
        <w:t>граничение распространения пожар</w:t>
      </w:r>
      <w:r w:rsidRPr="008A01D2">
        <w:rPr>
          <w:color w:val="000000"/>
          <w:sz w:val="26"/>
          <w:szCs w:val="26"/>
        </w:rPr>
        <w:t>а на объектах за</w:t>
      </w:r>
      <w:r>
        <w:rPr>
          <w:rStyle w:val="Candara115pt0pt"/>
          <w:rFonts w:ascii="Times New Roman" w:hAnsi="Times New Roman" w:cs="Times New Roman"/>
          <w:sz w:val="26"/>
          <w:szCs w:val="26"/>
        </w:rPr>
        <w:t>щ</w:t>
      </w:r>
      <w:r w:rsidRPr="008A01D2">
        <w:rPr>
          <w:color w:val="000000"/>
          <w:sz w:val="26"/>
          <w:szCs w:val="26"/>
        </w:rPr>
        <w:t>иты. Требования к объемно-планировочным и конструктивным решениям;</w:t>
      </w:r>
    </w:p>
    <w:p w:rsidR="008A01D2" w:rsidRPr="008A01D2" w:rsidRDefault="008A01D2" w:rsidP="008A01D2">
      <w:pPr>
        <w:pStyle w:val="12"/>
        <w:shd w:val="clear" w:color="auto" w:fill="auto"/>
        <w:ind w:left="80" w:right="80" w:firstLine="680"/>
        <w:rPr>
          <w:sz w:val="26"/>
          <w:szCs w:val="26"/>
        </w:rPr>
      </w:pPr>
      <w:r w:rsidRPr="008A01D2">
        <w:rPr>
          <w:color w:val="000000"/>
          <w:sz w:val="26"/>
          <w:szCs w:val="26"/>
        </w:rPr>
        <w:t>СП 6.13130.2009. Свод правил. Системы противопожарной защиты. Электрооборудование. Требования пожарной безопасности;</w:t>
      </w:r>
    </w:p>
    <w:p w:rsidR="008A01D2" w:rsidRPr="008A01D2" w:rsidRDefault="008A01D2" w:rsidP="008A01D2">
      <w:pPr>
        <w:pStyle w:val="12"/>
        <w:shd w:val="clear" w:color="auto" w:fill="auto"/>
        <w:ind w:left="80" w:right="80" w:firstLine="680"/>
        <w:rPr>
          <w:sz w:val="26"/>
          <w:szCs w:val="26"/>
        </w:rPr>
      </w:pPr>
      <w:r w:rsidRPr="008A01D2">
        <w:rPr>
          <w:color w:val="000000"/>
          <w:sz w:val="26"/>
          <w:szCs w:val="26"/>
        </w:rPr>
        <w:t>СП 7.13130.2009. Свод правил. Отопление, вентиляция и кондиционирование. Противопожарные требования;</w:t>
      </w:r>
    </w:p>
    <w:p w:rsidR="008A01D2" w:rsidRPr="008A01D2" w:rsidRDefault="008A01D2" w:rsidP="008A01D2">
      <w:pPr>
        <w:pStyle w:val="12"/>
        <w:shd w:val="clear" w:color="auto" w:fill="auto"/>
        <w:ind w:left="80" w:right="80" w:firstLine="680"/>
        <w:rPr>
          <w:sz w:val="26"/>
          <w:szCs w:val="26"/>
        </w:rPr>
      </w:pPr>
      <w:r w:rsidRPr="008A01D2">
        <w:rPr>
          <w:color w:val="000000"/>
          <w:sz w:val="26"/>
          <w:szCs w:val="26"/>
        </w:rPr>
        <w:t>СП 8.13130.2009. Свод правил</w:t>
      </w:r>
      <w:r w:rsidR="00F071E6">
        <w:rPr>
          <w:color w:val="000000"/>
          <w:sz w:val="26"/>
          <w:szCs w:val="26"/>
        </w:rPr>
        <w:t>.</w:t>
      </w:r>
      <w:r w:rsidRPr="008A01D2">
        <w:rPr>
          <w:color w:val="000000"/>
          <w:sz w:val="26"/>
          <w:szCs w:val="26"/>
        </w:rPr>
        <w:t xml:space="preserve"> Системы противопожарной защиты. Источники наружного противопожарного водоснабжения. Требования пожарной безопасности;</w:t>
      </w:r>
    </w:p>
    <w:p w:rsidR="008A01D2" w:rsidRPr="008A01D2" w:rsidRDefault="008A01D2" w:rsidP="008A01D2">
      <w:pPr>
        <w:pStyle w:val="12"/>
        <w:shd w:val="clear" w:color="auto" w:fill="auto"/>
        <w:ind w:left="80" w:right="80" w:firstLine="680"/>
        <w:rPr>
          <w:sz w:val="26"/>
          <w:szCs w:val="26"/>
        </w:rPr>
      </w:pPr>
      <w:r w:rsidRPr="008A01D2">
        <w:rPr>
          <w:color w:val="000000"/>
          <w:sz w:val="26"/>
          <w:szCs w:val="26"/>
        </w:rPr>
        <w:t>СП 53.13330.2011. Свод правил</w:t>
      </w:r>
      <w:r w:rsidR="00F071E6">
        <w:rPr>
          <w:color w:val="000000"/>
          <w:sz w:val="26"/>
          <w:szCs w:val="26"/>
        </w:rPr>
        <w:t>.</w:t>
      </w:r>
      <w:r w:rsidRPr="008A01D2">
        <w:rPr>
          <w:color w:val="000000"/>
          <w:sz w:val="26"/>
          <w:szCs w:val="26"/>
        </w:rPr>
        <w:t xml:space="preserve"> Планировка и застройка территорий </w:t>
      </w:r>
      <w:r w:rsidRPr="008A01D2">
        <w:rPr>
          <w:color w:val="000000"/>
          <w:sz w:val="26"/>
          <w:szCs w:val="26"/>
        </w:rPr>
        <w:lastRenderedPageBreak/>
        <w:t>с</w:t>
      </w:r>
      <w:r>
        <w:rPr>
          <w:color w:val="000000"/>
          <w:sz w:val="26"/>
          <w:szCs w:val="26"/>
        </w:rPr>
        <w:t>адоводческих (дачных) объединен</w:t>
      </w:r>
      <w:r w:rsidRPr="008A01D2">
        <w:rPr>
          <w:color w:val="000000"/>
          <w:sz w:val="26"/>
          <w:szCs w:val="26"/>
        </w:rPr>
        <w:t xml:space="preserve">ий граждан, здания и сооружения. Актуализированная редакция </w:t>
      </w:r>
      <w:proofErr w:type="spellStart"/>
      <w:r w:rsidRPr="008A01D2">
        <w:rPr>
          <w:color w:val="000000"/>
          <w:sz w:val="26"/>
          <w:szCs w:val="26"/>
        </w:rPr>
        <w:t>СНиП</w:t>
      </w:r>
      <w:proofErr w:type="spellEnd"/>
      <w:r w:rsidRPr="008A01D2">
        <w:rPr>
          <w:color w:val="000000"/>
          <w:sz w:val="26"/>
          <w:szCs w:val="26"/>
        </w:rPr>
        <w:t xml:space="preserve"> 30-02-97*;</w:t>
      </w:r>
    </w:p>
    <w:p w:rsidR="008A01D2" w:rsidRPr="008A01D2" w:rsidRDefault="00F071E6" w:rsidP="008A01D2">
      <w:pPr>
        <w:pStyle w:val="12"/>
        <w:shd w:val="clear" w:color="auto" w:fill="auto"/>
        <w:ind w:left="80" w:right="80" w:firstLine="680"/>
        <w:rPr>
          <w:sz w:val="26"/>
          <w:szCs w:val="26"/>
        </w:rPr>
      </w:pPr>
      <w:r>
        <w:rPr>
          <w:color w:val="000000"/>
          <w:sz w:val="26"/>
          <w:szCs w:val="26"/>
        </w:rPr>
        <w:t>СП 55.13330.2011. Свод пр</w:t>
      </w:r>
      <w:r w:rsidR="008A01D2" w:rsidRPr="008A01D2">
        <w:rPr>
          <w:color w:val="000000"/>
          <w:sz w:val="26"/>
          <w:szCs w:val="26"/>
        </w:rPr>
        <w:t>авил. Дома жилые одноквартирные. Ак</w:t>
      </w:r>
      <w:r w:rsidR="008A01D2">
        <w:rPr>
          <w:color w:val="000000"/>
          <w:sz w:val="26"/>
          <w:szCs w:val="26"/>
        </w:rPr>
        <w:t xml:space="preserve">туализированная редакция </w:t>
      </w:r>
      <w:proofErr w:type="spellStart"/>
      <w:r w:rsidR="008A01D2">
        <w:rPr>
          <w:color w:val="000000"/>
          <w:sz w:val="26"/>
          <w:szCs w:val="26"/>
        </w:rPr>
        <w:t>СНиП</w:t>
      </w:r>
      <w:proofErr w:type="spellEnd"/>
      <w:r w:rsidR="008A01D2">
        <w:rPr>
          <w:color w:val="000000"/>
          <w:sz w:val="26"/>
          <w:szCs w:val="26"/>
        </w:rPr>
        <w:t xml:space="preserve"> 31</w:t>
      </w:r>
      <w:r w:rsidR="008A01D2" w:rsidRPr="008A01D2">
        <w:rPr>
          <w:color w:val="000000"/>
          <w:sz w:val="26"/>
          <w:szCs w:val="26"/>
        </w:rPr>
        <w:t>-02-2001;</w:t>
      </w:r>
    </w:p>
    <w:p w:rsidR="008A01D2" w:rsidRPr="008A01D2" w:rsidRDefault="008A01D2" w:rsidP="008A01D2">
      <w:pPr>
        <w:pStyle w:val="12"/>
        <w:shd w:val="clear" w:color="auto" w:fill="auto"/>
        <w:ind w:left="80" w:firstLine="680"/>
        <w:rPr>
          <w:sz w:val="26"/>
          <w:szCs w:val="26"/>
        </w:rPr>
      </w:pPr>
      <w:r w:rsidRPr="008A01D2">
        <w:rPr>
          <w:color w:val="000000"/>
          <w:sz w:val="26"/>
          <w:szCs w:val="26"/>
        </w:rPr>
        <w:t xml:space="preserve">СН </w:t>
      </w:r>
      <w:r w:rsidRPr="008A01D2">
        <w:rPr>
          <w:rStyle w:val="MicrosoftSansSerif105pt0pt"/>
          <w:rFonts w:ascii="Times New Roman" w:hAnsi="Times New Roman" w:cs="Times New Roman"/>
          <w:b w:val="0"/>
          <w:sz w:val="26"/>
          <w:szCs w:val="26"/>
        </w:rPr>
        <w:t>461-74</w:t>
      </w:r>
      <w:r w:rsidRPr="008A01D2">
        <w:rPr>
          <w:rStyle w:val="MicrosoftSansSerif105pt0pt"/>
          <w:rFonts w:ascii="Times New Roman" w:hAnsi="Times New Roman" w:cs="Times New Roman"/>
          <w:sz w:val="26"/>
          <w:szCs w:val="26"/>
        </w:rPr>
        <w:t xml:space="preserve">. </w:t>
      </w:r>
      <w:r w:rsidRPr="008A01D2">
        <w:rPr>
          <w:color w:val="000000"/>
          <w:sz w:val="26"/>
          <w:szCs w:val="26"/>
        </w:rPr>
        <w:t xml:space="preserve">Нормы отвода земель </w:t>
      </w:r>
      <w:r w:rsidRPr="008A01D2">
        <w:rPr>
          <w:rStyle w:val="MicrosoftSansSerif105pt0pt"/>
          <w:rFonts w:ascii="Times New Roman" w:hAnsi="Times New Roman" w:cs="Times New Roman"/>
          <w:b w:val="0"/>
          <w:sz w:val="26"/>
          <w:szCs w:val="26"/>
        </w:rPr>
        <w:t>для</w:t>
      </w:r>
      <w:r w:rsidRPr="008A01D2">
        <w:rPr>
          <w:rStyle w:val="MicrosoftSansSerif105pt0pt"/>
          <w:rFonts w:ascii="Times New Roman" w:hAnsi="Times New Roman" w:cs="Times New Roman"/>
          <w:sz w:val="26"/>
          <w:szCs w:val="26"/>
        </w:rPr>
        <w:t xml:space="preserve"> </w:t>
      </w:r>
      <w:r w:rsidRPr="008A01D2">
        <w:rPr>
          <w:color w:val="000000"/>
          <w:sz w:val="26"/>
          <w:szCs w:val="26"/>
        </w:rPr>
        <w:t>линий связи;</w:t>
      </w:r>
    </w:p>
    <w:p w:rsidR="008A01D2" w:rsidRPr="008A01D2" w:rsidRDefault="008A01D2" w:rsidP="008A01D2">
      <w:pPr>
        <w:pStyle w:val="12"/>
        <w:shd w:val="clear" w:color="auto" w:fill="auto"/>
        <w:ind w:left="80" w:right="80" w:firstLine="680"/>
        <w:rPr>
          <w:sz w:val="26"/>
          <w:szCs w:val="26"/>
        </w:rPr>
      </w:pPr>
      <w:r w:rsidRPr="008A01D2">
        <w:rPr>
          <w:color w:val="000000"/>
          <w:sz w:val="26"/>
          <w:szCs w:val="26"/>
        </w:rPr>
        <w:t xml:space="preserve">ОСН АПК 2.10.14.001-04 "Нормы по проектированию административных, бытовых зданий и помещений для животноводческих, звероводческих </w:t>
      </w:r>
      <w:r>
        <w:rPr>
          <w:color w:val="000000"/>
          <w:sz w:val="26"/>
          <w:szCs w:val="26"/>
        </w:rPr>
        <w:t>и птицеводческих предприятий и д</w:t>
      </w:r>
      <w:r w:rsidRPr="008A01D2">
        <w:rPr>
          <w:color w:val="000000"/>
          <w:sz w:val="26"/>
          <w:szCs w:val="26"/>
        </w:rPr>
        <w:t>ругих объектов сельскохозяйственного назначения"</w:t>
      </w:r>
      <w:r>
        <w:rPr>
          <w:color w:val="000000"/>
          <w:sz w:val="26"/>
          <w:szCs w:val="26"/>
        </w:rPr>
        <w:t>.</w:t>
      </w:r>
    </w:p>
    <w:p w:rsidR="008A01D2" w:rsidRPr="008A01D2" w:rsidRDefault="008A01D2" w:rsidP="00F071E6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01D2">
        <w:rPr>
          <w:sz w:val="26"/>
          <w:szCs w:val="26"/>
        </w:rPr>
        <w:t>2. Обнародовать настоящее постановление на официальном сайте Администрации сельского поселения Серафимовский сельсовет муниципального района Туймазинский район Республики Башкортостан.</w:t>
      </w:r>
    </w:p>
    <w:p w:rsidR="008A01D2" w:rsidRDefault="008A01D2" w:rsidP="00F071E6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A01D2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8A01D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A01D2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A01D2" w:rsidRPr="008A01D2" w:rsidRDefault="008A01D2" w:rsidP="008A01D2">
      <w:pPr>
        <w:jc w:val="both"/>
        <w:rPr>
          <w:rFonts w:ascii="Times New Roman" w:hAnsi="Times New Roman"/>
          <w:sz w:val="26"/>
          <w:szCs w:val="26"/>
        </w:rPr>
      </w:pPr>
    </w:p>
    <w:p w:rsidR="008A01D2" w:rsidRDefault="008A01D2" w:rsidP="00082641">
      <w:pPr>
        <w:pStyle w:val="a8"/>
        <w:jc w:val="both"/>
        <w:rPr>
          <w:bCs/>
          <w:sz w:val="26"/>
          <w:szCs w:val="26"/>
        </w:rPr>
      </w:pPr>
    </w:p>
    <w:p w:rsidR="008E5E22" w:rsidRDefault="008E5E22" w:rsidP="00082641">
      <w:pPr>
        <w:pStyle w:val="a8"/>
        <w:jc w:val="both"/>
        <w:rPr>
          <w:bCs/>
          <w:sz w:val="26"/>
          <w:szCs w:val="26"/>
        </w:rPr>
      </w:pPr>
    </w:p>
    <w:p w:rsidR="008E5E22" w:rsidRPr="00082641" w:rsidRDefault="008E5E22" w:rsidP="00082641">
      <w:pPr>
        <w:pStyle w:val="a8"/>
        <w:jc w:val="both"/>
        <w:rPr>
          <w:bCs/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8E5E22" w:rsidTr="008E5E22">
        <w:tc>
          <w:tcPr>
            <w:tcW w:w="4814" w:type="dxa"/>
          </w:tcPr>
          <w:p w:rsidR="008E5E22" w:rsidRPr="008A01D2" w:rsidRDefault="008E5E22" w:rsidP="00606740">
            <w:pPr>
              <w:pStyle w:val="a8"/>
              <w:jc w:val="both"/>
              <w:rPr>
                <w:sz w:val="26"/>
                <w:szCs w:val="26"/>
              </w:rPr>
            </w:pPr>
            <w:r w:rsidRPr="008A01D2">
              <w:rPr>
                <w:sz w:val="26"/>
                <w:szCs w:val="26"/>
              </w:rPr>
              <w:t xml:space="preserve">Глава сельского поселения    </w:t>
            </w:r>
          </w:p>
        </w:tc>
        <w:tc>
          <w:tcPr>
            <w:tcW w:w="4814" w:type="dxa"/>
          </w:tcPr>
          <w:p w:rsidR="008E5E22" w:rsidRPr="008A01D2" w:rsidRDefault="008E5E22" w:rsidP="008E5E22">
            <w:pPr>
              <w:jc w:val="right"/>
              <w:rPr>
                <w:sz w:val="26"/>
                <w:szCs w:val="26"/>
              </w:rPr>
            </w:pPr>
            <w:bookmarkStart w:id="0" w:name="_Hlk87273859"/>
            <w:bookmarkStart w:id="1" w:name="_Hlk81229302"/>
            <w:proofErr w:type="spellStart"/>
            <w:r w:rsidRPr="008A01D2">
              <w:rPr>
                <w:rFonts w:ascii="Times New Roman" w:hAnsi="Times New Roman"/>
                <w:sz w:val="26"/>
                <w:szCs w:val="26"/>
              </w:rPr>
              <w:t>Нелюбин</w:t>
            </w:r>
            <w:bookmarkEnd w:id="0"/>
            <w:bookmarkEnd w:id="1"/>
            <w:proofErr w:type="spellEnd"/>
            <w:r w:rsidRPr="008A01D2">
              <w:rPr>
                <w:rFonts w:ascii="Times New Roman" w:hAnsi="Times New Roman"/>
                <w:sz w:val="26"/>
                <w:szCs w:val="26"/>
              </w:rPr>
              <w:t xml:space="preserve"> А.Н.</w:t>
            </w:r>
          </w:p>
          <w:p w:rsidR="008E5E22" w:rsidRPr="008A01D2" w:rsidRDefault="008E5E22" w:rsidP="00606740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</w:tbl>
    <w:p w:rsidR="00606740" w:rsidRPr="00082641" w:rsidRDefault="00606740" w:rsidP="00606740">
      <w:pPr>
        <w:pStyle w:val="a8"/>
        <w:jc w:val="both"/>
        <w:rPr>
          <w:sz w:val="26"/>
          <w:szCs w:val="26"/>
        </w:rPr>
      </w:pPr>
    </w:p>
    <w:p w:rsidR="008E5E22" w:rsidRPr="00082641" w:rsidRDefault="008E5E22">
      <w:pPr>
        <w:jc w:val="both"/>
        <w:rPr>
          <w:sz w:val="28"/>
          <w:szCs w:val="28"/>
        </w:rPr>
      </w:pPr>
    </w:p>
    <w:sectPr w:rsidR="008E5E22" w:rsidRPr="00082641" w:rsidSect="00CD1924">
      <w:headerReference w:type="even" r:id="rId9"/>
      <w:headerReference w:type="default" r:id="rId10"/>
      <w:pgSz w:w="11906" w:h="16838"/>
      <w:pgMar w:top="851" w:right="964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EB2" w:rsidRDefault="001E2EB2">
      <w:r>
        <w:separator/>
      </w:r>
    </w:p>
  </w:endnote>
  <w:endnote w:type="continuationSeparator" w:id="0">
    <w:p w:rsidR="001E2EB2" w:rsidRDefault="001E2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EB2" w:rsidRDefault="001E2EB2">
      <w:r>
        <w:separator/>
      </w:r>
    </w:p>
  </w:footnote>
  <w:footnote w:type="continuationSeparator" w:id="0">
    <w:p w:rsidR="001E2EB2" w:rsidRDefault="001E2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FF" w:rsidRDefault="00386E2F" w:rsidP="00FD343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50EF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50EFF" w:rsidRDefault="00B50EF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FF" w:rsidRDefault="00B50EFF" w:rsidP="00FD3430">
    <w:pPr>
      <w:pStyle w:val="a4"/>
      <w:framePr w:wrap="around" w:vAnchor="text" w:hAnchor="margin" w:xAlign="center" w:y="1"/>
      <w:rPr>
        <w:rStyle w:val="a3"/>
      </w:rPr>
    </w:pPr>
  </w:p>
  <w:p w:rsidR="00B50EFF" w:rsidRDefault="00B50EFF" w:rsidP="00FD3430">
    <w:pPr>
      <w:pStyle w:val="a4"/>
      <w:framePr w:wrap="around" w:vAnchor="text" w:hAnchor="margin" w:xAlign="center" w:y="1"/>
      <w:rPr>
        <w:rStyle w:val="a3"/>
      </w:rPr>
    </w:pPr>
  </w:p>
  <w:p w:rsidR="00B50EFF" w:rsidRDefault="00B50EFF" w:rsidP="00A518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36DA8"/>
    <w:multiLevelType w:val="multilevel"/>
    <w:tmpl w:val="1712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2680F"/>
    <w:multiLevelType w:val="multilevel"/>
    <w:tmpl w:val="BFB41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2492975"/>
    <w:multiLevelType w:val="hybridMultilevel"/>
    <w:tmpl w:val="C448A5CE"/>
    <w:lvl w:ilvl="0" w:tplc="7A602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2BA16A3"/>
    <w:multiLevelType w:val="hybridMultilevel"/>
    <w:tmpl w:val="0F188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76E"/>
    <w:rsid w:val="00013B63"/>
    <w:rsid w:val="000150CD"/>
    <w:rsid w:val="000270E2"/>
    <w:rsid w:val="0003521B"/>
    <w:rsid w:val="00054DD5"/>
    <w:rsid w:val="000636FF"/>
    <w:rsid w:val="000650ED"/>
    <w:rsid w:val="0006543B"/>
    <w:rsid w:val="00065A36"/>
    <w:rsid w:val="00070FC9"/>
    <w:rsid w:val="0007104A"/>
    <w:rsid w:val="000722A8"/>
    <w:rsid w:val="00080C76"/>
    <w:rsid w:val="00082641"/>
    <w:rsid w:val="00082B6F"/>
    <w:rsid w:val="0008576E"/>
    <w:rsid w:val="000866EF"/>
    <w:rsid w:val="000913FE"/>
    <w:rsid w:val="00092BE7"/>
    <w:rsid w:val="000A0CFF"/>
    <w:rsid w:val="000A516F"/>
    <w:rsid w:val="000B0F35"/>
    <w:rsid w:val="000B68E2"/>
    <w:rsid w:val="000B7739"/>
    <w:rsid w:val="000C0067"/>
    <w:rsid w:val="000C0B76"/>
    <w:rsid w:val="000C12F9"/>
    <w:rsid w:val="000C36EE"/>
    <w:rsid w:val="000C39B5"/>
    <w:rsid w:val="000E1D45"/>
    <w:rsid w:val="000E21B9"/>
    <w:rsid w:val="000E4DCE"/>
    <w:rsid w:val="000E6709"/>
    <w:rsid w:val="00103FCB"/>
    <w:rsid w:val="001074B1"/>
    <w:rsid w:val="00110494"/>
    <w:rsid w:val="0011658C"/>
    <w:rsid w:val="00124101"/>
    <w:rsid w:val="00133A00"/>
    <w:rsid w:val="0013639C"/>
    <w:rsid w:val="0014143C"/>
    <w:rsid w:val="0014298C"/>
    <w:rsid w:val="0016165C"/>
    <w:rsid w:val="0017119E"/>
    <w:rsid w:val="00192130"/>
    <w:rsid w:val="00194BCA"/>
    <w:rsid w:val="00195371"/>
    <w:rsid w:val="001A28B3"/>
    <w:rsid w:val="001B38B3"/>
    <w:rsid w:val="001C05C8"/>
    <w:rsid w:val="001C0A29"/>
    <w:rsid w:val="001C4095"/>
    <w:rsid w:val="001C6075"/>
    <w:rsid w:val="001D56D3"/>
    <w:rsid w:val="001D6291"/>
    <w:rsid w:val="001E2934"/>
    <w:rsid w:val="001E2EB2"/>
    <w:rsid w:val="001E3EED"/>
    <w:rsid w:val="001E5D33"/>
    <w:rsid w:val="001E606D"/>
    <w:rsid w:val="001E6A6A"/>
    <w:rsid w:val="00203EA7"/>
    <w:rsid w:val="00206E06"/>
    <w:rsid w:val="00207932"/>
    <w:rsid w:val="00212C8A"/>
    <w:rsid w:val="002145EA"/>
    <w:rsid w:val="00222E44"/>
    <w:rsid w:val="00225B9E"/>
    <w:rsid w:val="0024432D"/>
    <w:rsid w:val="00272FE5"/>
    <w:rsid w:val="00277B0D"/>
    <w:rsid w:val="002840D7"/>
    <w:rsid w:val="00285DAF"/>
    <w:rsid w:val="0029581D"/>
    <w:rsid w:val="002A6630"/>
    <w:rsid w:val="002B1861"/>
    <w:rsid w:val="002B59B3"/>
    <w:rsid w:val="002B5CF8"/>
    <w:rsid w:val="002C1485"/>
    <w:rsid w:val="002C2732"/>
    <w:rsid w:val="002C7F42"/>
    <w:rsid w:val="002D31C4"/>
    <w:rsid w:val="002D46B2"/>
    <w:rsid w:val="002F3C18"/>
    <w:rsid w:val="002F417B"/>
    <w:rsid w:val="002F65A7"/>
    <w:rsid w:val="002F6851"/>
    <w:rsid w:val="00301419"/>
    <w:rsid w:val="003230DE"/>
    <w:rsid w:val="0033125D"/>
    <w:rsid w:val="00331391"/>
    <w:rsid w:val="00346AA4"/>
    <w:rsid w:val="003501AC"/>
    <w:rsid w:val="0035328D"/>
    <w:rsid w:val="00353C30"/>
    <w:rsid w:val="00360B83"/>
    <w:rsid w:val="00381AE1"/>
    <w:rsid w:val="00386E2F"/>
    <w:rsid w:val="003A199D"/>
    <w:rsid w:val="003B227D"/>
    <w:rsid w:val="003B2314"/>
    <w:rsid w:val="003B609B"/>
    <w:rsid w:val="003C03B1"/>
    <w:rsid w:val="003C10D0"/>
    <w:rsid w:val="003C4B05"/>
    <w:rsid w:val="003D48BD"/>
    <w:rsid w:val="003E205B"/>
    <w:rsid w:val="003F197B"/>
    <w:rsid w:val="003F1B5D"/>
    <w:rsid w:val="003F648A"/>
    <w:rsid w:val="00402B96"/>
    <w:rsid w:val="00403037"/>
    <w:rsid w:val="00404BAA"/>
    <w:rsid w:val="00410B93"/>
    <w:rsid w:val="00426D15"/>
    <w:rsid w:val="0043639C"/>
    <w:rsid w:val="004441A9"/>
    <w:rsid w:val="0046724E"/>
    <w:rsid w:val="00480B72"/>
    <w:rsid w:val="00481C05"/>
    <w:rsid w:val="004849C3"/>
    <w:rsid w:val="004879E3"/>
    <w:rsid w:val="0049221D"/>
    <w:rsid w:val="00497C60"/>
    <w:rsid w:val="004A52AF"/>
    <w:rsid w:val="004A5A3E"/>
    <w:rsid w:val="004A6ABC"/>
    <w:rsid w:val="004A7A05"/>
    <w:rsid w:val="004B01F7"/>
    <w:rsid w:val="004D6005"/>
    <w:rsid w:val="004E4829"/>
    <w:rsid w:val="004E5A65"/>
    <w:rsid w:val="004F3832"/>
    <w:rsid w:val="00505B9B"/>
    <w:rsid w:val="00531A8D"/>
    <w:rsid w:val="00551435"/>
    <w:rsid w:val="0055379F"/>
    <w:rsid w:val="00556369"/>
    <w:rsid w:val="00562262"/>
    <w:rsid w:val="005657E0"/>
    <w:rsid w:val="0057773A"/>
    <w:rsid w:val="00581952"/>
    <w:rsid w:val="005B6DCD"/>
    <w:rsid w:val="005C28A3"/>
    <w:rsid w:val="005C3DEE"/>
    <w:rsid w:val="005C7658"/>
    <w:rsid w:val="005C7A4B"/>
    <w:rsid w:val="005D232C"/>
    <w:rsid w:val="005D6A6E"/>
    <w:rsid w:val="005D70C0"/>
    <w:rsid w:val="005E0130"/>
    <w:rsid w:val="005E0FF4"/>
    <w:rsid w:val="005E438E"/>
    <w:rsid w:val="005F51DC"/>
    <w:rsid w:val="005F572B"/>
    <w:rsid w:val="00603557"/>
    <w:rsid w:val="00606740"/>
    <w:rsid w:val="006074CF"/>
    <w:rsid w:val="0062127D"/>
    <w:rsid w:val="00624A5E"/>
    <w:rsid w:val="00635934"/>
    <w:rsid w:val="0064729E"/>
    <w:rsid w:val="00653C10"/>
    <w:rsid w:val="006561E2"/>
    <w:rsid w:val="006617C0"/>
    <w:rsid w:val="006660D3"/>
    <w:rsid w:val="00670567"/>
    <w:rsid w:val="00670D20"/>
    <w:rsid w:val="00684185"/>
    <w:rsid w:val="00684AC8"/>
    <w:rsid w:val="00693BB9"/>
    <w:rsid w:val="00694EE7"/>
    <w:rsid w:val="006B08BD"/>
    <w:rsid w:val="006B731A"/>
    <w:rsid w:val="006C3123"/>
    <w:rsid w:val="006D1C1E"/>
    <w:rsid w:val="006D679C"/>
    <w:rsid w:val="006E1F0D"/>
    <w:rsid w:val="006F2D2B"/>
    <w:rsid w:val="006F7C20"/>
    <w:rsid w:val="00702A95"/>
    <w:rsid w:val="007030D2"/>
    <w:rsid w:val="00704B3C"/>
    <w:rsid w:val="00720AA6"/>
    <w:rsid w:val="00720B67"/>
    <w:rsid w:val="00723BA6"/>
    <w:rsid w:val="007332D3"/>
    <w:rsid w:val="00741694"/>
    <w:rsid w:val="007460A6"/>
    <w:rsid w:val="00760FBE"/>
    <w:rsid w:val="00777029"/>
    <w:rsid w:val="007775B7"/>
    <w:rsid w:val="007778E6"/>
    <w:rsid w:val="00790716"/>
    <w:rsid w:val="007A59B4"/>
    <w:rsid w:val="007B3413"/>
    <w:rsid w:val="007B5A90"/>
    <w:rsid w:val="007C08F9"/>
    <w:rsid w:val="007C3C9B"/>
    <w:rsid w:val="007C558C"/>
    <w:rsid w:val="007C6BA4"/>
    <w:rsid w:val="007C6F00"/>
    <w:rsid w:val="007D33FA"/>
    <w:rsid w:val="007D6082"/>
    <w:rsid w:val="007E4063"/>
    <w:rsid w:val="007E62A8"/>
    <w:rsid w:val="007E705C"/>
    <w:rsid w:val="007F167B"/>
    <w:rsid w:val="007F3A8E"/>
    <w:rsid w:val="007F4C81"/>
    <w:rsid w:val="007F6F86"/>
    <w:rsid w:val="007F7BEE"/>
    <w:rsid w:val="00803BEA"/>
    <w:rsid w:val="00812FF1"/>
    <w:rsid w:val="00823477"/>
    <w:rsid w:val="00825052"/>
    <w:rsid w:val="00831BA0"/>
    <w:rsid w:val="008364B3"/>
    <w:rsid w:val="008369C2"/>
    <w:rsid w:val="00843446"/>
    <w:rsid w:val="00843982"/>
    <w:rsid w:val="00844C8C"/>
    <w:rsid w:val="00850ECE"/>
    <w:rsid w:val="00851AD0"/>
    <w:rsid w:val="00874C78"/>
    <w:rsid w:val="00875C60"/>
    <w:rsid w:val="008771AF"/>
    <w:rsid w:val="00886DE4"/>
    <w:rsid w:val="00890852"/>
    <w:rsid w:val="008912A0"/>
    <w:rsid w:val="00891549"/>
    <w:rsid w:val="008938AA"/>
    <w:rsid w:val="0089573E"/>
    <w:rsid w:val="008A01D2"/>
    <w:rsid w:val="008A22DB"/>
    <w:rsid w:val="008A5A8B"/>
    <w:rsid w:val="008A7927"/>
    <w:rsid w:val="008C0F69"/>
    <w:rsid w:val="008C2941"/>
    <w:rsid w:val="008C40F5"/>
    <w:rsid w:val="008D0417"/>
    <w:rsid w:val="008D13DD"/>
    <w:rsid w:val="008E4D07"/>
    <w:rsid w:val="008E5E22"/>
    <w:rsid w:val="008F025D"/>
    <w:rsid w:val="008F20DE"/>
    <w:rsid w:val="008F3997"/>
    <w:rsid w:val="009036AF"/>
    <w:rsid w:val="00910602"/>
    <w:rsid w:val="009160D7"/>
    <w:rsid w:val="00927373"/>
    <w:rsid w:val="00933991"/>
    <w:rsid w:val="0093763E"/>
    <w:rsid w:val="00937FB6"/>
    <w:rsid w:val="00947BC5"/>
    <w:rsid w:val="0095283D"/>
    <w:rsid w:val="009645C4"/>
    <w:rsid w:val="00973103"/>
    <w:rsid w:val="00986BBA"/>
    <w:rsid w:val="0099195B"/>
    <w:rsid w:val="00992DE5"/>
    <w:rsid w:val="00994C85"/>
    <w:rsid w:val="009A033F"/>
    <w:rsid w:val="009A1EBB"/>
    <w:rsid w:val="009A5AB0"/>
    <w:rsid w:val="009B0889"/>
    <w:rsid w:val="009B4217"/>
    <w:rsid w:val="009C1D93"/>
    <w:rsid w:val="009C54A9"/>
    <w:rsid w:val="009C650E"/>
    <w:rsid w:val="009C70F9"/>
    <w:rsid w:val="009D735A"/>
    <w:rsid w:val="009E42F1"/>
    <w:rsid w:val="009F023B"/>
    <w:rsid w:val="009F0EBE"/>
    <w:rsid w:val="009F0F66"/>
    <w:rsid w:val="00A03BFF"/>
    <w:rsid w:val="00A119CB"/>
    <w:rsid w:val="00A16B99"/>
    <w:rsid w:val="00A20872"/>
    <w:rsid w:val="00A22F92"/>
    <w:rsid w:val="00A4027F"/>
    <w:rsid w:val="00A4029E"/>
    <w:rsid w:val="00A41181"/>
    <w:rsid w:val="00A50213"/>
    <w:rsid w:val="00A5185F"/>
    <w:rsid w:val="00A56077"/>
    <w:rsid w:val="00A612DE"/>
    <w:rsid w:val="00AA1AC1"/>
    <w:rsid w:val="00AB255B"/>
    <w:rsid w:val="00AC5B59"/>
    <w:rsid w:val="00AD1457"/>
    <w:rsid w:val="00AE1903"/>
    <w:rsid w:val="00AE287E"/>
    <w:rsid w:val="00AE4168"/>
    <w:rsid w:val="00AE5BB0"/>
    <w:rsid w:val="00B07CFA"/>
    <w:rsid w:val="00B13229"/>
    <w:rsid w:val="00B20AF3"/>
    <w:rsid w:val="00B22D08"/>
    <w:rsid w:val="00B2398B"/>
    <w:rsid w:val="00B35844"/>
    <w:rsid w:val="00B4190B"/>
    <w:rsid w:val="00B47A09"/>
    <w:rsid w:val="00B50BFC"/>
    <w:rsid w:val="00B50EFF"/>
    <w:rsid w:val="00B52285"/>
    <w:rsid w:val="00B53307"/>
    <w:rsid w:val="00B56A24"/>
    <w:rsid w:val="00B628B5"/>
    <w:rsid w:val="00B91B76"/>
    <w:rsid w:val="00BA0DF3"/>
    <w:rsid w:val="00BA1F4F"/>
    <w:rsid w:val="00BA49CE"/>
    <w:rsid w:val="00BA61B7"/>
    <w:rsid w:val="00BA6923"/>
    <w:rsid w:val="00BB0CA7"/>
    <w:rsid w:val="00BB6B20"/>
    <w:rsid w:val="00BC04ED"/>
    <w:rsid w:val="00BD66C5"/>
    <w:rsid w:val="00BD6AB3"/>
    <w:rsid w:val="00BF5782"/>
    <w:rsid w:val="00C02299"/>
    <w:rsid w:val="00C05008"/>
    <w:rsid w:val="00C16DC7"/>
    <w:rsid w:val="00C17A27"/>
    <w:rsid w:val="00C21E15"/>
    <w:rsid w:val="00C253B6"/>
    <w:rsid w:val="00C30E9F"/>
    <w:rsid w:val="00C30F25"/>
    <w:rsid w:val="00C43B7A"/>
    <w:rsid w:val="00C47BD6"/>
    <w:rsid w:val="00C50D45"/>
    <w:rsid w:val="00C5126B"/>
    <w:rsid w:val="00C54629"/>
    <w:rsid w:val="00C5488D"/>
    <w:rsid w:val="00C548FF"/>
    <w:rsid w:val="00C54B9D"/>
    <w:rsid w:val="00C64655"/>
    <w:rsid w:val="00C703D3"/>
    <w:rsid w:val="00C70E72"/>
    <w:rsid w:val="00C76276"/>
    <w:rsid w:val="00C87083"/>
    <w:rsid w:val="00CA2D52"/>
    <w:rsid w:val="00CA7FDD"/>
    <w:rsid w:val="00CB0A19"/>
    <w:rsid w:val="00CB2158"/>
    <w:rsid w:val="00CC08A4"/>
    <w:rsid w:val="00CC35D0"/>
    <w:rsid w:val="00CC6339"/>
    <w:rsid w:val="00CC70F4"/>
    <w:rsid w:val="00CC7B37"/>
    <w:rsid w:val="00CD1924"/>
    <w:rsid w:val="00CE08C3"/>
    <w:rsid w:val="00CE4426"/>
    <w:rsid w:val="00CF0B31"/>
    <w:rsid w:val="00CF5DDF"/>
    <w:rsid w:val="00CF681A"/>
    <w:rsid w:val="00D124BA"/>
    <w:rsid w:val="00D2495E"/>
    <w:rsid w:val="00D26A6C"/>
    <w:rsid w:val="00D32D7A"/>
    <w:rsid w:val="00D346C3"/>
    <w:rsid w:val="00D352A5"/>
    <w:rsid w:val="00D423D7"/>
    <w:rsid w:val="00D62F0B"/>
    <w:rsid w:val="00D664F4"/>
    <w:rsid w:val="00D77656"/>
    <w:rsid w:val="00D8186E"/>
    <w:rsid w:val="00D842A4"/>
    <w:rsid w:val="00D86C47"/>
    <w:rsid w:val="00D9379E"/>
    <w:rsid w:val="00DA2287"/>
    <w:rsid w:val="00DB3487"/>
    <w:rsid w:val="00DB3E9B"/>
    <w:rsid w:val="00DC1984"/>
    <w:rsid w:val="00DC2CE7"/>
    <w:rsid w:val="00DC348F"/>
    <w:rsid w:val="00DC455A"/>
    <w:rsid w:val="00DD5BB0"/>
    <w:rsid w:val="00DE1B3A"/>
    <w:rsid w:val="00DF067F"/>
    <w:rsid w:val="00DF6930"/>
    <w:rsid w:val="00E04AC9"/>
    <w:rsid w:val="00E15B9A"/>
    <w:rsid w:val="00E20961"/>
    <w:rsid w:val="00E21EDA"/>
    <w:rsid w:val="00E2503D"/>
    <w:rsid w:val="00E41A91"/>
    <w:rsid w:val="00E421F0"/>
    <w:rsid w:val="00E52B50"/>
    <w:rsid w:val="00E52E3B"/>
    <w:rsid w:val="00E53A62"/>
    <w:rsid w:val="00E6218F"/>
    <w:rsid w:val="00E63AAC"/>
    <w:rsid w:val="00E73ACC"/>
    <w:rsid w:val="00E90A73"/>
    <w:rsid w:val="00EA7E25"/>
    <w:rsid w:val="00EB2776"/>
    <w:rsid w:val="00EB3084"/>
    <w:rsid w:val="00EB6243"/>
    <w:rsid w:val="00EE45C1"/>
    <w:rsid w:val="00EE6F0F"/>
    <w:rsid w:val="00EF19B2"/>
    <w:rsid w:val="00EF34EB"/>
    <w:rsid w:val="00F04D30"/>
    <w:rsid w:val="00F06608"/>
    <w:rsid w:val="00F071E6"/>
    <w:rsid w:val="00F1457A"/>
    <w:rsid w:val="00F316E0"/>
    <w:rsid w:val="00F354D8"/>
    <w:rsid w:val="00F4316A"/>
    <w:rsid w:val="00F45FEA"/>
    <w:rsid w:val="00F55D78"/>
    <w:rsid w:val="00F61EBF"/>
    <w:rsid w:val="00F6573E"/>
    <w:rsid w:val="00F75254"/>
    <w:rsid w:val="00FB3919"/>
    <w:rsid w:val="00FB3FBB"/>
    <w:rsid w:val="00FC0847"/>
    <w:rsid w:val="00FC52B2"/>
    <w:rsid w:val="00FC55E9"/>
    <w:rsid w:val="00FC56B0"/>
    <w:rsid w:val="00FC7EA6"/>
    <w:rsid w:val="00FD3430"/>
    <w:rsid w:val="00FD541A"/>
    <w:rsid w:val="00FD5B12"/>
    <w:rsid w:val="00FD7CE4"/>
    <w:rsid w:val="00FE2F5E"/>
    <w:rsid w:val="00FE4207"/>
    <w:rsid w:val="00FF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1DC"/>
    <w:pPr>
      <w:spacing w:after="0" w:line="240" w:lineRule="auto"/>
    </w:pPr>
    <w:rPr>
      <w:rFonts w:ascii="Bookman Old Style" w:hAnsi="Bookman Old Style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94EE7"/>
    <w:pPr>
      <w:keepNext/>
      <w:ind w:left="284"/>
      <w:outlineLvl w:val="4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sid w:val="000B7739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5F5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page number"/>
    <w:basedOn w:val="a0"/>
    <w:uiPriority w:val="99"/>
    <w:rsid w:val="005F51DC"/>
    <w:rPr>
      <w:rFonts w:cs="Times New Roman"/>
    </w:rPr>
  </w:style>
  <w:style w:type="paragraph" w:styleId="a4">
    <w:name w:val="header"/>
    <w:basedOn w:val="a"/>
    <w:link w:val="a5"/>
    <w:uiPriority w:val="99"/>
    <w:rsid w:val="005F51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B7739"/>
    <w:rPr>
      <w:rFonts w:ascii="Bookman Old Style" w:hAnsi="Bookman Old Style" w:cs="Times New Roman"/>
      <w:sz w:val="24"/>
      <w:szCs w:val="24"/>
    </w:rPr>
  </w:style>
  <w:style w:type="paragraph" w:customStyle="1" w:styleId="ConsNonformat">
    <w:name w:val="ConsNonformat"/>
    <w:uiPriority w:val="99"/>
    <w:rsid w:val="00FD3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4922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B773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62262"/>
    <w:rPr>
      <w:rFonts w:ascii="Times New Roman" w:hAnsi="Times New Roman"/>
      <w:szCs w:val="20"/>
    </w:rPr>
  </w:style>
  <w:style w:type="character" w:customStyle="1" w:styleId="a9">
    <w:name w:val="Основной текст Знак"/>
    <w:basedOn w:val="a0"/>
    <w:link w:val="a8"/>
    <w:locked/>
    <w:rsid w:val="00BD6AB3"/>
    <w:rPr>
      <w:rFonts w:cs="Times New Roman"/>
      <w:sz w:val="24"/>
    </w:rPr>
  </w:style>
  <w:style w:type="paragraph" w:customStyle="1" w:styleId="aa">
    <w:name w:val="Знак Знак Знак Знак"/>
    <w:basedOn w:val="a"/>
    <w:uiPriority w:val="99"/>
    <w:rsid w:val="00E73A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684A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B7739"/>
    <w:rPr>
      <w:rFonts w:ascii="Bookman Old Style" w:hAnsi="Bookman Old Style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684A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B7739"/>
    <w:rPr>
      <w:rFonts w:ascii="Bookman Old Style" w:hAnsi="Bookman Old Style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684A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0B7739"/>
    <w:rPr>
      <w:rFonts w:ascii="Bookman Old Style" w:hAnsi="Bookman Old Style" w:cs="Times New Roman"/>
      <w:sz w:val="24"/>
      <w:szCs w:val="24"/>
    </w:rPr>
  </w:style>
  <w:style w:type="paragraph" w:customStyle="1" w:styleId="ad">
    <w:name w:val="Стиль"/>
    <w:basedOn w:val="a"/>
    <w:uiPriority w:val="99"/>
    <w:rsid w:val="001429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">
    <w:name w:val="Знак Знак1"/>
    <w:uiPriority w:val="99"/>
    <w:locked/>
    <w:rsid w:val="00CA7FDD"/>
    <w:rPr>
      <w:sz w:val="24"/>
    </w:rPr>
  </w:style>
  <w:style w:type="paragraph" w:customStyle="1" w:styleId="10">
    <w:name w:val="Стиль1"/>
    <w:basedOn w:val="a"/>
    <w:uiPriority w:val="99"/>
    <w:rsid w:val="00CA7F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Текст1"/>
    <w:basedOn w:val="a"/>
    <w:rsid w:val="00082641"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customStyle="1" w:styleId="21">
    <w:name w:val="Текст2"/>
    <w:basedOn w:val="a"/>
    <w:rsid w:val="00082641"/>
    <w:pPr>
      <w:suppressAutoHyphens/>
    </w:pPr>
    <w:rPr>
      <w:rFonts w:ascii="Times New Roman" w:hAnsi="Times New Roman"/>
      <w:sz w:val="20"/>
      <w:szCs w:val="20"/>
      <w:lang w:eastAsia="zh-CN"/>
    </w:rPr>
  </w:style>
  <w:style w:type="table" w:styleId="ae">
    <w:name w:val="Table Grid"/>
    <w:basedOn w:val="a1"/>
    <w:uiPriority w:val="59"/>
    <w:rsid w:val="008E5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basedOn w:val="a"/>
    <w:next w:val="af0"/>
    <w:rsid w:val="007C6F00"/>
    <w:pPr>
      <w:spacing w:before="100" w:beforeAutospacing="1" w:after="100" w:afterAutospacing="1"/>
    </w:pPr>
    <w:rPr>
      <w:rFonts w:ascii="Times New Roman" w:hAnsi="Times New Roman"/>
    </w:rPr>
  </w:style>
  <w:style w:type="paragraph" w:styleId="af0">
    <w:name w:val="Normal (Web)"/>
    <w:basedOn w:val="a"/>
    <w:uiPriority w:val="99"/>
    <w:rsid w:val="007C6F00"/>
    <w:rPr>
      <w:rFonts w:ascii="Times New Roman" w:hAnsi="Times New Roman"/>
    </w:rPr>
  </w:style>
  <w:style w:type="character" w:customStyle="1" w:styleId="af1">
    <w:name w:val="Основной текст_"/>
    <w:basedOn w:val="a0"/>
    <w:link w:val="12"/>
    <w:rsid w:val="008A01D2"/>
    <w:rPr>
      <w:spacing w:val="3"/>
      <w:shd w:val="clear" w:color="auto" w:fill="FFFFFF"/>
    </w:rPr>
  </w:style>
  <w:style w:type="character" w:customStyle="1" w:styleId="Candara115pt0pt">
    <w:name w:val="Основной текст + Candara;11;5 pt;Интервал 0 pt"/>
    <w:basedOn w:val="af1"/>
    <w:rsid w:val="008A01D2"/>
    <w:rPr>
      <w:rFonts w:ascii="Candara" w:eastAsia="Candara" w:hAnsi="Candara" w:cs="Candara"/>
      <w:color w:val="000000"/>
      <w:spacing w:val="0"/>
      <w:w w:val="100"/>
      <w:position w:val="0"/>
      <w:sz w:val="23"/>
      <w:szCs w:val="23"/>
    </w:rPr>
  </w:style>
  <w:style w:type="character" w:customStyle="1" w:styleId="MicrosoftSansSerif105pt0pt">
    <w:name w:val="Основной текст + Microsoft Sans Serif;10;5 pt;Полужирный;Интервал 0 pt"/>
    <w:basedOn w:val="af1"/>
    <w:rsid w:val="008A01D2"/>
    <w:rPr>
      <w:rFonts w:ascii="Microsoft Sans Serif" w:eastAsia="Microsoft Sans Serif" w:hAnsi="Microsoft Sans Serif" w:cs="Microsoft Sans Serif"/>
      <w:b/>
      <w:bCs/>
      <w:color w:val="000000"/>
      <w:spacing w:val="5"/>
      <w:w w:val="100"/>
      <w:position w:val="0"/>
      <w:sz w:val="21"/>
      <w:szCs w:val="21"/>
      <w:lang w:val="ru-RU"/>
    </w:rPr>
  </w:style>
  <w:style w:type="paragraph" w:customStyle="1" w:styleId="12">
    <w:name w:val="Основной текст1"/>
    <w:basedOn w:val="a"/>
    <w:link w:val="af1"/>
    <w:rsid w:val="008A01D2"/>
    <w:pPr>
      <w:widowControl w:val="0"/>
      <w:shd w:val="clear" w:color="auto" w:fill="FFFFFF"/>
      <w:spacing w:line="303" w:lineRule="exact"/>
      <w:ind w:firstLine="660"/>
      <w:jc w:val="both"/>
    </w:pPr>
    <w:rPr>
      <w:rFonts w:ascii="Times New Roman" w:hAnsi="Times New Roman"/>
      <w:spacing w:val="3"/>
      <w:sz w:val="22"/>
      <w:szCs w:val="22"/>
    </w:rPr>
  </w:style>
  <w:style w:type="paragraph" w:styleId="af2">
    <w:basedOn w:val="a"/>
    <w:next w:val="af0"/>
    <w:rsid w:val="008A01D2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D6CB34-9BD1-4CE0-8AA3-A0E640CC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условиях приватизации</vt:lpstr>
    </vt:vector>
  </TitlesOfParts>
  <Company>MIORB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условиях приватизации</dc:title>
  <dc:subject/>
  <dc:creator>555</dc:creator>
  <cp:keywords/>
  <dc:description/>
  <cp:lastModifiedBy>Admin</cp:lastModifiedBy>
  <cp:revision>23</cp:revision>
  <cp:lastPrinted>2021-12-06T10:48:00Z</cp:lastPrinted>
  <dcterms:created xsi:type="dcterms:W3CDTF">2021-11-16T10:13:00Z</dcterms:created>
  <dcterms:modified xsi:type="dcterms:W3CDTF">2022-02-09T11:32:00Z</dcterms:modified>
</cp:coreProperties>
</file>