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1419"/>
        <w:gridCol w:w="4198"/>
      </w:tblGrid>
      <w:tr w:rsidR="00666830" w:rsidRPr="00666830" w:rsidTr="000619E0">
        <w:trPr>
          <w:trHeight w:val="3119"/>
        </w:trPr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666830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К</w:t>
            </w: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РЕСПУБЛИКАЋЫ</w:t>
            </w:r>
          </w:p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Туймазы районы</w:t>
            </w:r>
          </w:p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 районының</w:t>
            </w:r>
          </w:p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Серафимовка ауыл советы</w:t>
            </w:r>
          </w:p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 биләмә</w:t>
            </w: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хакимиәте</w:t>
            </w:r>
          </w:p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830" w:rsidRPr="00666830" w:rsidRDefault="00666830" w:rsidP="0066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830" w:rsidRPr="00666830" w:rsidRDefault="00666830" w:rsidP="0066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452780, Туймазы районы, Серафимовка ауылы,</w:t>
            </w:r>
          </w:p>
          <w:p w:rsidR="00666830" w:rsidRPr="00666830" w:rsidRDefault="00666830" w:rsidP="0066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Девон урамы,2.</w:t>
            </w:r>
          </w:p>
          <w:p w:rsidR="00666830" w:rsidRPr="00666830" w:rsidRDefault="00666830" w:rsidP="0066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Тел.(34782) 9-15-68, 2-62-74; факс 9-15-68</w:t>
            </w:r>
          </w:p>
          <w:p w:rsidR="00666830" w:rsidRPr="00666830" w:rsidRDefault="00666830" w:rsidP="0066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0269005365</w:t>
            </w:r>
          </w:p>
          <w:p w:rsidR="00666830" w:rsidRPr="00666830" w:rsidRDefault="00666830" w:rsidP="0066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1020202217034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Серафимовский сельсовет</w:t>
            </w:r>
          </w:p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Туймазинский район</w:t>
            </w:r>
          </w:p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666830" w:rsidRPr="00666830" w:rsidRDefault="00666830" w:rsidP="0066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830" w:rsidRPr="00666830" w:rsidRDefault="00666830" w:rsidP="0066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452780, Туймазинский район, с.Серафимовский,</w:t>
            </w:r>
          </w:p>
          <w:p w:rsidR="00666830" w:rsidRPr="00666830" w:rsidRDefault="00666830" w:rsidP="0066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ул.Девонская,2</w:t>
            </w:r>
          </w:p>
          <w:p w:rsidR="00666830" w:rsidRPr="00666830" w:rsidRDefault="00666830" w:rsidP="0066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Тел.(34782) 9-15-68, 2-62-74; факс 9-15-68</w:t>
            </w:r>
          </w:p>
          <w:p w:rsidR="00666830" w:rsidRPr="00666830" w:rsidRDefault="00666830" w:rsidP="0066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0269005365</w:t>
            </w:r>
          </w:p>
          <w:p w:rsidR="00666830" w:rsidRPr="00666830" w:rsidRDefault="00666830" w:rsidP="0066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1020202217034</w:t>
            </w:r>
          </w:p>
          <w:p w:rsidR="00666830" w:rsidRPr="00666830" w:rsidRDefault="00666830" w:rsidP="0066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6830" w:rsidRPr="00666830" w:rsidRDefault="00666830" w:rsidP="00666830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912"/>
      </w:tblGrid>
      <w:tr w:rsidR="00666830" w:rsidRPr="00666830" w:rsidTr="000619E0">
        <w:trPr>
          <w:trHeight w:val="318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66830" w:rsidRPr="00666830" w:rsidRDefault="00666830" w:rsidP="00666830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КАРАР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666830" w:rsidRPr="00666830" w:rsidRDefault="00666830" w:rsidP="00666830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   ПОСТАНОВЛЕНИЕ</w:t>
            </w:r>
          </w:p>
        </w:tc>
      </w:tr>
      <w:tr w:rsidR="00666830" w:rsidRPr="00666830" w:rsidTr="000619E0">
        <w:trPr>
          <w:trHeight w:val="879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66830" w:rsidRPr="00666830" w:rsidRDefault="00666830" w:rsidP="00666830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666830" w:rsidRPr="00666830" w:rsidRDefault="00666830" w:rsidP="00666830">
            <w:pPr>
              <w:tabs>
                <w:tab w:val="left" w:pos="5235"/>
              </w:tabs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«___»_________      2021 г.                   № 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666830" w:rsidRPr="00666830" w:rsidRDefault="00666830" w:rsidP="00666830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666830" w:rsidRPr="00666830" w:rsidRDefault="00666830" w:rsidP="00666830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668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«___»_________      2021 г.                 </w:t>
            </w:r>
          </w:p>
        </w:tc>
      </w:tr>
    </w:tbl>
    <w:p w:rsidR="00666830" w:rsidRPr="00666830" w:rsidRDefault="00666830" w:rsidP="0066683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муниципальной целевой  программы в области энергосбережения и повышения энергетической эффективности на территории 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Серафимовский</w:t>
      </w:r>
      <w:r w:rsidRPr="0066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66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6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</w:t>
      </w:r>
    </w:p>
    <w:p w:rsidR="00666830" w:rsidRPr="00666830" w:rsidRDefault="00666830" w:rsidP="0066683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830" w:rsidRPr="00666830" w:rsidRDefault="00666830" w:rsidP="0066683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23.11.2009 № 261 «Об энергосбережении и о повышении энергетической эффективности и о внесении изменений в отдельные законодательные акты Российской Федерации»,  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Приказа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Плана мероприятий по энергосбережению и повышению энергетической эффективности в РФ, утвержденного распоряжением Правительства РФ от 01.12.2009 № 1830-р,   Постановления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</w:t>
      </w:r>
    </w:p>
    <w:p w:rsidR="00666830" w:rsidRPr="00666830" w:rsidRDefault="00666830" w:rsidP="0066683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ПОСТАНОВЛЯЮ:</w:t>
      </w:r>
    </w:p>
    <w:p w:rsidR="00666830" w:rsidRPr="00666830" w:rsidRDefault="00666830" w:rsidP="00AA24F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прилагаемую муниципальную целевую программу в области энергосбережения и повышения энергетической эффективности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Серафимовский</w:t>
      </w:r>
      <w:r w:rsidRPr="0066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6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6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гг.».</w:t>
      </w:r>
    </w:p>
    <w:p w:rsidR="00666830" w:rsidRPr="00666830" w:rsidRDefault="00666830" w:rsidP="00AA24F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на официальном сайте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Серафимовский</w:t>
      </w:r>
      <w:r w:rsidRPr="0066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666830" w:rsidRPr="00666830" w:rsidRDefault="00666830" w:rsidP="00AA24F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настоящим постановлением оставляю за собой.</w:t>
      </w:r>
    </w:p>
    <w:p w:rsidR="00666830" w:rsidRPr="00666830" w:rsidRDefault="00666830" w:rsidP="006668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30" w:rsidRPr="00666830" w:rsidRDefault="00666830" w:rsidP="006668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66830" w:rsidRPr="00666830" w:rsidRDefault="00666830" w:rsidP="006668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Серафимовский сельсовет</w:t>
      </w:r>
    </w:p>
    <w:p w:rsidR="00666830" w:rsidRPr="00666830" w:rsidRDefault="00666830" w:rsidP="006668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66830" w:rsidRPr="00666830" w:rsidRDefault="00666830" w:rsidP="0066683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Туймазинский район </w:t>
      </w:r>
    </w:p>
    <w:p w:rsidR="00666830" w:rsidRPr="00666830" w:rsidRDefault="00666830" w:rsidP="0066683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666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666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А.Н.Нелюбин</w:t>
      </w:r>
    </w:p>
    <w:p w:rsidR="001C7E90" w:rsidRPr="00142305" w:rsidRDefault="00666830" w:rsidP="00666830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8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E90" w:rsidRDefault="001C7E90" w:rsidP="001C7E90">
      <w:pPr>
        <w:shd w:val="clear" w:color="auto" w:fill="FFFFFF"/>
        <w:spacing w:after="150" w:line="236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7E90" w:rsidRPr="001C7E90" w:rsidRDefault="001C7E90" w:rsidP="001C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МУНИЦИПАЛЬНАЯ ЦЕЛЕВАЯ ПРОГРАММА  </w:t>
      </w:r>
    </w:p>
    <w:p w:rsidR="001C7E90" w:rsidRPr="001C7E90" w:rsidRDefault="001C7E90" w:rsidP="001C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«Энергосбережение и  повышение энергетической эффективности</w:t>
      </w:r>
    </w:p>
    <w:p w:rsidR="001C7E90" w:rsidRDefault="001C7E90" w:rsidP="001C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территории сельского поселения </w:t>
      </w:r>
      <w:r w:rsidR="00666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Серафимовский</w:t>
      </w: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Туймазинский район </w:t>
      </w:r>
    </w:p>
    <w:p w:rsidR="001C7E90" w:rsidRPr="001C7E90" w:rsidRDefault="001C7E90" w:rsidP="001C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</w:t>
      </w:r>
      <w:r w:rsidR="00666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-202</w:t>
      </w:r>
      <w:r w:rsidR="00666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годы»</w:t>
      </w:r>
    </w:p>
    <w:p w:rsidR="001C7E90" w:rsidRPr="001C7E90" w:rsidRDefault="001C7E90" w:rsidP="001C7E90">
      <w:pPr>
        <w:shd w:val="clear" w:color="auto" w:fill="FFFFFF"/>
        <w:spacing w:after="150" w:line="236" w:lineRule="atLeast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C7E90" w:rsidRPr="001C7E90" w:rsidRDefault="001C7E90" w:rsidP="001C7E90">
      <w:pPr>
        <w:shd w:val="clear" w:color="auto" w:fill="FFFFFF"/>
        <w:spacing w:after="150" w:line="236" w:lineRule="atLeast"/>
        <w:jc w:val="center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C7E90" w:rsidRPr="001C7E90" w:rsidRDefault="001C7E90" w:rsidP="001C7E90">
      <w:pPr>
        <w:shd w:val="clear" w:color="auto" w:fill="FFFFFF"/>
        <w:spacing w:after="150" w:line="236" w:lineRule="atLeast"/>
        <w:jc w:val="center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lang w:eastAsia="ru-RU"/>
        </w:rPr>
        <w:t>ПАСПОРТ</w:t>
      </w:r>
    </w:p>
    <w:p w:rsidR="001C7E90" w:rsidRPr="001C7E90" w:rsidRDefault="001C7E90" w:rsidP="001C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муниципальной целевой программы </w:t>
      </w:r>
    </w:p>
    <w:p w:rsidR="001C7E90" w:rsidRPr="001C7E90" w:rsidRDefault="001C7E90" w:rsidP="001C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«Энергосбережение и  повышение энергетической эффективности</w:t>
      </w:r>
    </w:p>
    <w:p w:rsidR="001C7E90" w:rsidRPr="001C7E90" w:rsidRDefault="001C7E90" w:rsidP="001C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территории сельского поселения </w:t>
      </w:r>
      <w:r w:rsidR="00666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Серафимовский</w:t>
      </w: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Туймазинский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</w:t>
      </w:r>
      <w:r w:rsidR="00666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-202</w:t>
      </w:r>
      <w:r w:rsidR="00666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1C7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годы»</w:t>
      </w:r>
    </w:p>
    <w:p w:rsidR="001C7E90" w:rsidRPr="001C7E90" w:rsidRDefault="001C7E90" w:rsidP="001C7E90">
      <w:pPr>
        <w:shd w:val="clear" w:color="auto" w:fill="FFFFFF"/>
        <w:spacing w:after="150" w:line="236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7456"/>
      </w:tblGrid>
      <w:tr w:rsidR="001C7E90" w:rsidRPr="001C7E90" w:rsidTr="00AA24FA"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AA24FA">
            <w:pPr>
              <w:shd w:val="clear" w:color="auto" w:fill="FFFFFF"/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целевая программа</w:t>
            </w:r>
            <w:r w:rsidR="00AA2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7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«Энергосбережение и 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7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территории сельского поселения </w:t>
            </w:r>
            <w:r w:rsidR="006668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 w:rsidRPr="001C7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 муниципального района Туймазинский район Республики Башкортостан</w:t>
            </w:r>
            <w:r w:rsidR="00AA24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7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20</w:t>
            </w:r>
            <w:r w:rsidR="006668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1C7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6668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C7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годы»</w:t>
            </w:r>
            <w:r w:rsidR="00AA24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(далее — Программа)</w:t>
            </w:r>
          </w:p>
        </w:tc>
      </w:tr>
      <w:tr w:rsidR="001C7E90" w:rsidRPr="001C7E90" w:rsidTr="00AA24FA"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 Устав сельского поселения </w:t>
            </w:r>
            <w:r w:rsidR="0066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E90" w:rsidRPr="001C7E90" w:rsidTr="00AA24FA"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  заказчик</w:t>
            </w:r>
          </w:p>
        </w:tc>
        <w:tc>
          <w:tcPr>
            <w:tcW w:w="7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  </w:t>
            </w:r>
            <w:r w:rsidR="0066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1C7E90" w:rsidRPr="001C7E90" w:rsidTr="00AA24FA"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66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1C7E90" w:rsidRPr="001C7E90" w:rsidTr="00AA24FA"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Улучшение качества жизни и благосостояния населения сельского поселения </w:t>
            </w:r>
            <w:r w:rsidRPr="001C7E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6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  <w:r w:rsidRPr="001C7E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лимитирование и нормирование энергопотребления в бюджетной сфере;</w:t>
            </w:r>
          </w:p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широкая пропаганда энергосбережения;</w:t>
            </w:r>
          </w:p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 повышение эффективности использования энергетических ресурсов сельского поселения </w:t>
            </w:r>
            <w:r w:rsidR="0066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снижение финансовой нагрузки на бюджет за счет сокращения платежей за  воду, топливо и электрическую энергию.</w:t>
            </w:r>
          </w:p>
        </w:tc>
      </w:tr>
      <w:tr w:rsidR="001C7E90" w:rsidRPr="001C7E90" w:rsidTr="00AA24FA"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Важнейшие индикаторы и показатели Программы</w:t>
            </w:r>
          </w:p>
        </w:tc>
        <w:tc>
          <w:tcPr>
            <w:tcW w:w="7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модернизация объектов коммунальной инфраструктуры;</w:t>
            </w:r>
          </w:p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повышение эффективности управления объектами коммунальной инфраструктуры;</w:t>
            </w:r>
          </w:p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ежегодное снижение потребления электроэнергии в натуральных показателях не менее трех процентов.</w:t>
            </w:r>
          </w:p>
        </w:tc>
      </w:tr>
      <w:tr w:rsidR="001C7E90" w:rsidRPr="001C7E90" w:rsidTr="00AA24FA"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Начало: 1 января 20</w:t>
            </w:r>
            <w:r w:rsidR="0066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года;</w:t>
            </w:r>
          </w:p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Окончание: 31 декабря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6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1C7E90" w:rsidRPr="001C7E90" w:rsidTr="00AA24FA"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875D15" w:rsidRDefault="001C7E9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  <w:p w:rsidR="001C7E90" w:rsidRPr="00666830" w:rsidRDefault="001C7E9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875D15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финансирования –          тыс.рублей</w:t>
            </w:r>
          </w:p>
          <w:p w:rsidR="001C7E90" w:rsidRPr="00875D15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1C7E90" w:rsidRPr="00875D15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A24FA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–  10</w:t>
            </w:r>
            <w:r w:rsidR="00366525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 тыс.руб.,</w:t>
            </w:r>
          </w:p>
          <w:p w:rsidR="001C7E90" w:rsidRPr="00875D15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A24FA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– </w:t>
            </w:r>
            <w:r w:rsidR="00366525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300</w:t>
            </w: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 тыс.руб.,</w:t>
            </w:r>
          </w:p>
          <w:p w:rsidR="001C7E90" w:rsidRPr="00875D15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A24FA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–</w:t>
            </w:r>
            <w:r w:rsidR="00BB395A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F32EE6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550.0</w:t>
            </w:r>
            <w:r w:rsidR="00BB395A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  <w:p w:rsidR="001C7E90" w:rsidRPr="00875D15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A24FA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г.-</w:t>
            </w:r>
            <w:r w:rsidR="00F32EE6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1300</w:t>
            </w:r>
            <w:r w:rsidR="00875D15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 тыс.руб.</w:t>
            </w:r>
          </w:p>
          <w:p w:rsidR="001C7E90" w:rsidRPr="00875D15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A24FA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1C7E90" w:rsidRPr="00875D15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A24FA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г.-</w:t>
            </w:r>
          </w:p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Финансирование мероприятий данной Программы осуществляется за счет средств бюджета сельского поселения </w:t>
            </w:r>
            <w:r w:rsidR="00666830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сельсовет, бюджета Республики Башкортостан</w:t>
            </w:r>
          </w:p>
        </w:tc>
      </w:tr>
      <w:tr w:rsidR="001C7E90" w:rsidRPr="001C7E90" w:rsidTr="00AA24FA"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снижение уровня износа объектов коммунальной инфраструктуры;</w:t>
            </w:r>
          </w:p>
          <w:p w:rsidR="001C7E90" w:rsidRPr="001C7E90" w:rsidRDefault="001C7E90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благоустроенность населенных пунктов поселения.</w:t>
            </w:r>
          </w:p>
        </w:tc>
      </w:tr>
      <w:tr w:rsidR="001C7E90" w:rsidRPr="001C7E90" w:rsidTr="00AA24FA"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1C7E9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лица для контактов</w:t>
            </w:r>
          </w:p>
        </w:tc>
        <w:tc>
          <w:tcPr>
            <w:tcW w:w="7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E90" w:rsidRPr="001C7E90" w:rsidRDefault="00AA24FA" w:rsidP="00AA24FA">
            <w:pPr>
              <w:spacing w:after="0" w:line="240" w:lineRule="auto"/>
              <w:ind w:left="8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Нелюбин Алексей Николаевич</w:t>
            </w:r>
            <w:r w:rsid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–глава сельского поселения </w:t>
            </w:r>
            <w:r w:rsidR="00666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 w:rsid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сельсовет, к.т. 8(34782)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26274</w:t>
            </w:r>
          </w:p>
        </w:tc>
      </w:tr>
    </w:tbl>
    <w:p w:rsidR="001C7E90" w:rsidRPr="001C7E90" w:rsidRDefault="00BB395A" w:rsidP="00AA24FA">
      <w:pPr>
        <w:shd w:val="clear" w:color="auto" w:fill="FFFFFF"/>
        <w:spacing w:before="100" w:beforeAutospacing="1" w:after="100" w:afterAutospacing="1" w:line="236" w:lineRule="atLeast"/>
        <w:ind w:firstLine="426"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1. </w:t>
      </w:r>
      <w:r w:rsidR="001C7E90" w:rsidRPr="001C7E90"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lang w:eastAsia="ru-RU"/>
        </w:rPr>
        <w:t>Анализ существующего положения</w:t>
      </w:r>
    </w:p>
    <w:p w:rsidR="001C7E90" w:rsidRPr="001C7E90" w:rsidRDefault="001C7E90" w:rsidP="00AA24FA">
      <w:pPr>
        <w:shd w:val="clear" w:color="auto" w:fill="FFFFFF"/>
        <w:spacing w:after="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Программа энергосбережения —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1C7E90" w:rsidRPr="001C7E90" w:rsidRDefault="001C7E90" w:rsidP="00AA24FA">
      <w:pPr>
        <w:shd w:val="clear" w:color="auto" w:fill="FFFFFF"/>
        <w:spacing w:after="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1C7E90" w:rsidRPr="001C7E90" w:rsidRDefault="001C7E90" w:rsidP="00AA24FA">
      <w:pPr>
        <w:shd w:val="clear" w:color="auto" w:fill="FFFFFF"/>
        <w:spacing w:after="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поселения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6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Серафимовский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 xml:space="preserve"> сельсовет.</w:t>
      </w:r>
    </w:p>
    <w:p w:rsidR="001C7E90" w:rsidRPr="001C7E90" w:rsidRDefault="001C7E90" w:rsidP="00AA24FA">
      <w:pPr>
        <w:shd w:val="clear" w:color="auto" w:fill="FFFFFF"/>
        <w:spacing w:after="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—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— проведение энергетических обследований;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— учет энергетических ресурсов;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— ведение энергетических паспортов;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— ведение топливно-энергетических балансов;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— нормирование потребления энергетических ресурсов.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а) Невозможностью комплексного решения проблемы в требуемые сроки за счет использования действующего рыночного механизма;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б) Комплексным характером проблемы и необходимостью координации действий по ее решению.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lastRenderedPageBreak/>
        <w:t>в)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1C7E90" w:rsidRPr="001C7E90" w:rsidRDefault="001C7E90" w:rsidP="00AA24FA">
      <w:pPr>
        <w:shd w:val="clear" w:color="auto" w:fill="FFFFFF"/>
        <w:spacing w:after="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1C7E90" w:rsidRPr="001C7E90" w:rsidRDefault="001C7E90" w:rsidP="00AA24FA">
      <w:pPr>
        <w:shd w:val="clear" w:color="auto" w:fill="FFFFFF"/>
        <w:spacing w:after="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r w:rsidR="00666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Серафимовский</w:t>
      </w:r>
      <w:r w:rsidRPr="001C7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сельсовет.</w:t>
      </w:r>
    </w:p>
    <w:p w:rsidR="00BB395A" w:rsidRDefault="00BB395A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lang w:eastAsia="ru-RU"/>
        </w:rPr>
        <w:t> 2.Цели и задачи Программы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 xml:space="preserve">Основными целями Программы являются повышение энергетической эффективности при потреблении энергетических ресурсов в сельском поселении </w:t>
      </w:r>
      <w:r w:rsidR="00666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Серафимовский</w:t>
      </w:r>
      <w:r w:rsidRPr="001C7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 xml:space="preserve"> сельсовет 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2.1.  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Для этого в предстоящий период необходимо: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— создание муниципальной нормативной базы и методического обеспечения энергосбережения, в том числе: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— разработка и принятие системы муниципальных нормативных правовых актов, стимулирующих энергосбережение;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—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2.2.  Запрет на  применение не энергосберегающих технологий при модернизации, реконструкции и капитальном ремонте основных фондов.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ресурсо-энергосбережению.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2.3.  Проведение энергоаудита, энергетических обследований, ведение энергетических паспортов.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Для выполнения данной задачи необходимо организовать работу по: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—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2.4.  Обеспечение учета всего объема потребляемых энергетических ресурсов.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2.5.  Организация ведения топливно-энергетических балансов.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Для выполнения этой задачи необходимо обеспечить ведение топливно-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2.6.  Нормирование и установление обоснованных лимитов потребления энергетических ресурсов.</w:t>
      </w:r>
    </w:p>
    <w:p w:rsidR="001C7E90" w:rsidRPr="001C7E90" w:rsidRDefault="001C7E90" w:rsidP="00AA24FA">
      <w:pPr>
        <w:shd w:val="clear" w:color="auto" w:fill="FFFFFF"/>
        <w:spacing w:after="150" w:line="236" w:lineRule="atLeast"/>
        <w:ind w:firstLine="426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lastRenderedPageBreak/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1C7E90" w:rsidRPr="001C7E90" w:rsidRDefault="00BB395A" w:rsidP="00BB395A">
      <w:pPr>
        <w:shd w:val="clear" w:color="auto" w:fill="FFFFFF"/>
        <w:spacing w:before="100" w:beforeAutospacing="1" w:after="100" w:afterAutospacing="1" w:line="236" w:lineRule="atLeast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1C7E90" w:rsidRPr="001C7E90"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мероприятий. Показатели, характеризующие результаты деятельности</w:t>
      </w:r>
    </w:p>
    <w:tbl>
      <w:tblPr>
        <w:tblW w:w="1037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656"/>
        <w:gridCol w:w="1430"/>
        <w:gridCol w:w="423"/>
        <w:gridCol w:w="378"/>
        <w:gridCol w:w="378"/>
        <w:gridCol w:w="372"/>
        <w:gridCol w:w="334"/>
        <w:gridCol w:w="405"/>
        <w:gridCol w:w="428"/>
        <w:gridCol w:w="2022"/>
      </w:tblGrid>
      <w:tr w:rsidR="00350722" w:rsidRPr="001C7E90" w:rsidTr="00AA24FA">
        <w:tc>
          <w:tcPr>
            <w:tcW w:w="205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5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9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98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975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BB395A" w:rsidRPr="001C7E90" w:rsidTr="00AA24FA">
        <w:tc>
          <w:tcPr>
            <w:tcW w:w="205" w:type="pct"/>
            <w:vMerge/>
            <w:shd w:val="clear" w:color="auto" w:fill="auto"/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4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975" w:type="pct"/>
            <w:vMerge/>
            <w:shd w:val="clear" w:color="auto" w:fill="auto"/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395A" w:rsidRPr="001C7E90" w:rsidTr="00AA24FA">
        <w:tc>
          <w:tcPr>
            <w:tcW w:w="205" w:type="pct"/>
            <w:vMerge/>
            <w:shd w:val="clear" w:color="auto" w:fill="auto"/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50722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1C7E90" w:rsidRPr="001C7E90" w:rsidRDefault="00AA24FA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50722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1C7E90" w:rsidRPr="001C7E90" w:rsidRDefault="00AA24FA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B395A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1C7E90" w:rsidRPr="001C7E90" w:rsidRDefault="00AA24FA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" w:type="pct"/>
          </w:tcPr>
          <w:p w:rsidR="00350722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A2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" w:type="pct"/>
          </w:tcPr>
          <w:p w:rsidR="00350722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0722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2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" w:type="pct"/>
          </w:tcPr>
          <w:p w:rsidR="00350722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0722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350722" w:rsidRPr="001C7E90" w:rsidRDefault="00AA24FA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5" w:type="pct"/>
            <w:vMerge/>
            <w:shd w:val="clear" w:color="auto" w:fill="auto"/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395A" w:rsidRPr="001C7E90" w:rsidTr="00AA24FA">
        <w:tc>
          <w:tcPr>
            <w:tcW w:w="2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" w:type="pct"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B395A" w:rsidRPr="001C7E90" w:rsidTr="00AA24FA">
        <w:tc>
          <w:tcPr>
            <w:tcW w:w="2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профильных специалистов основам энерго-сбережения и реализации договоров на энергоаудит и энергосервис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C7E90" w:rsidRPr="00875D15" w:rsidRDefault="0066683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 w:rsidR="00350722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сельского поселения</w:t>
            </w:r>
          </w:p>
          <w:p w:rsidR="001C7E90" w:rsidRPr="00875D15" w:rsidRDefault="0066683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 w:rsidR="00350722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 сельсовет</w:t>
            </w:r>
          </w:p>
        </w:tc>
        <w:tc>
          <w:tcPr>
            <w:tcW w:w="2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F93B95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955C30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1" w:type="pct"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в сфере энерго-ресурсосбережения</w:t>
            </w:r>
          </w:p>
        </w:tc>
      </w:tr>
      <w:tr w:rsidR="00BB395A" w:rsidRPr="001C7E90" w:rsidTr="00AA24FA">
        <w:tc>
          <w:tcPr>
            <w:tcW w:w="2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C7E90" w:rsidRPr="001C7E90" w:rsidRDefault="00666830" w:rsidP="0035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 w:rsidR="00350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  <w:r w:rsidR="00350722"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1" w:type="pct"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350722" w:rsidRPr="001C7E90" w:rsidRDefault="00350722" w:rsidP="00350722">
            <w:pPr>
              <w:spacing w:after="0" w:line="240" w:lineRule="auto"/>
              <w:ind w:left="6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350722" w:rsidRPr="001C7E90" w:rsidRDefault="00350722" w:rsidP="00350722">
            <w:pPr>
              <w:spacing w:after="0" w:line="240" w:lineRule="auto"/>
              <w:ind w:left="6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BB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</w:tr>
      <w:tr w:rsidR="00BB395A" w:rsidRPr="001C7E90" w:rsidTr="00AA24FA">
        <w:tc>
          <w:tcPr>
            <w:tcW w:w="2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C7E90" w:rsidRPr="001C7E90" w:rsidRDefault="0066683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 w:rsidR="00350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50722"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1" w:type="pct"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BB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</w:tr>
      <w:tr w:rsidR="00BB395A" w:rsidRPr="001C7E90" w:rsidTr="00AA24FA">
        <w:tc>
          <w:tcPr>
            <w:tcW w:w="2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C7E90" w:rsidRPr="001C7E90" w:rsidRDefault="0066683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 w:rsidR="00350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50722"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1" w:type="pct"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350722" w:rsidRPr="001C7E90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1C7E90" w:rsidRDefault="00350722" w:rsidP="00BB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</w:tr>
      <w:tr w:rsidR="00BB395A" w:rsidRPr="001C7E90" w:rsidTr="00AA24FA">
        <w:trPr>
          <w:trHeight w:val="3774"/>
        </w:trPr>
        <w:tc>
          <w:tcPr>
            <w:tcW w:w="2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C7E90" w:rsidRPr="00875D15" w:rsidRDefault="0066683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 w:rsidR="00350722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6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сельского поселения</w:t>
            </w:r>
          </w:p>
          <w:p w:rsidR="001C7E90" w:rsidRPr="00875D15" w:rsidRDefault="00666830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Серафимовский</w:t>
            </w:r>
            <w:r w:rsidR="00350722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сельсовет, бюджет Республики Башкортостан</w:t>
            </w:r>
          </w:p>
          <w:p w:rsidR="001C7E90" w:rsidRPr="00875D15" w:rsidRDefault="00D2660B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2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2250.0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66525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6652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350722"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60B" w:rsidRPr="00875D15" w:rsidRDefault="00D2660B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660B" w:rsidRPr="00875D15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550.0</w:t>
            </w:r>
          </w:p>
          <w:p w:rsidR="00D2660B" w:rsidRPr="00875D15" w:rsidRDefault="00D2660B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</w:tcPr>
          <w:p w:rsidR="00350722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300.0</w:t>
            </w:r>
          </w:p>
          <w:p w:rsidR="00875D15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5D15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5D15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5D15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5D15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5D15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5D15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500.0</w:t>
            </w:r>
          </w:p>
          <w:p w:rsidR="00875D15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5D15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5D15" w:rsidRPr="00875D15" w:rsidRDefault="00875D15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500.0</w:t>
            </w:r>
            <w:bookmarkStart w:id="0" w:name="_GoBack"/>
            <w:bookmarkEnd w:id="0"/>
          </w:p>
        </w:tc>
        <w:tc>
          <w:tcPr>
            <w:tcW w:w="195" w:type="pct"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2" w:rsidRPr="00875D15" w:rsidRDefault="00350722" w:rsidP="001C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потребления электроэнергии на освещение</w:t>
            </w:r>
            <w:r w:rsidRPr="008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60 – 80%</w:t>
            </w:r>
          </w:p>
        </w:tc>
      </w:tr>
    </w:tbl>
    <w:p w:rsidR="00AA24FA" w:rsidRDefault="00AA24FA" w:rsidP="00AA24FA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7E90" w:rsidRPr="00AA24FA" w:rsidRDefault="00BB395A" w:rsidP="00AA24FA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r w:rsidR="001C7E90" w:rsidRPr="00AA24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Финансовые затраты по реализации Программы</w:t>
      </w:r>
    </w:p>
    <w:p w:rsidR="001C7E90" w:rsidRPr="00AA24FA" w:rsidRDefault="001C7E90" w:rsidP="00AA24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Финансирование  Программы осуществляется за счет средств бюджета сельского поселения </w:t>
      </w:r>
      <w:r w:rsidR="00666830"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Серафимовский</w:t>
      </w:r>
      <w:r w:rsidR="00D2660B"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сельсовет, участие в республиканских и федеральных программах</w:t>
      </w:r>
      <w:r w:rsid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7E90" w:rsidRDefault="001C7E90" w:rsidP="00AA24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при формировании проекта бюджета сельского поселения</w:t>
      </w:r>
      <w:r w:rsid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6830"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Серафимовский</w:t>
      </w: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на очередной финансовый год, исходя из возможностей.</w:t>
      </w:r>
    </w:p>
    <w:p w:rsidR="00AA24FA" w:rsidRPr="00AA24FA" w:rsidRDefault="00AA24FA" w:rsidP="00AA24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7E90" w:rsidRPr="00AA24FA" w:rsidRDefault="00BB395A" w:rsidP="00AA24FA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</w:t>
      </w:r>
      <w:r w:rsidR="001C7E90" w:rsidRPr="00AA24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Механизм реализации Программы</w:t>
      </w:r>
    </w:p>
    <w:p w:rsidR="001C7E90" w:rsidRPr="00AA24FA" w:rsidRDefault="001C7E90" w:rsidP="00AA24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Руководителем Программы является Администрация сельского поселения</w:t>
      </w:r>
      <w:r w:rsidR="00366525"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6830"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Серафимовский</w:t>
      </w: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1C7E90" w:rsidRPr="00AA24FA" w:rsidRDefault="001C7E90" w:rsidP="00AA24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1C7E90" w:rsidRPr="00AA24FA" w:rsidRDefault="001C7E90" w:rsidP="00AA24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ходе работ по Программе должен содержать: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сведения о результатах реализации Программы за отчетный год;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данные о целевом использовании и объемах привлеченных средств бюджетов всех уровней и внебюджетных источников;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сведения о соответствии результатов фактическим затратам на реализацию Программы;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информацию о ходе и полноте выполнения мероприятий Программы;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оценку эффективности результатов реализации Программы.</w:t>
      </w:r>
    </w:p>
    <w:p w:rsidR="001C7E90" w:rsidRDefault="001C7E90" w:rsidP="00AA24FA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Программы. 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  </w:t>
      </w:r>
      <w:r w:rsidR="00666830"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Серафимовский</w:t>
      </w: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не позднее одного месяца до дня внесения отчета об исполнении бюджета сельского поселения </w:t>
      </w:r>
      <w:r w:rsidR="00666830"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Серафимовский</w:t>
      </w: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сельсовет.</w:t>
      </w:r>
    </w:p>
    <w:p w:rsidR="00AA24FA" w:rsidRPr="00AA24FA" w:rsidRDefault="00AA24FA" w:rsidP="00AA24FA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Оценка социально-экономической</w:t>
      </w:r>
      <w:r w:rsidR="00BB395A"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24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эффективности реализации Программы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наличия в органе местного самоуправления, муниципальных бюджетных учреждениях: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энергетических паспортов;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топливно-энергетических балансов;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актов энергетических обследований;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установленных нормативов и лимитов энергопотребления;</w:t>
      </w:r>
    </w:p>
    <w:p w:rsidR="001C7E90" w:rsidRPr="00AA24FA" w:rsidRDefault="001C7E90" w:rsidP="00AA24FA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снижения относительных затрат местного бюджета на оплату коммунальных ресурсов.</w:t>
      </w:r>
    </w:p>
    <w:p w:rsidR="001C7E90" w:rsidRPr="00AA24FA" w:rsidRDefault="001C7E90" w:rsidP="00AA24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программных мероприятий даст дополнительные эффекты в виде:</w:t>
      </w:r>
    </w:p>
    <w:p w:rsidR="001C7E90" w:rsidRPr="00AA24FA" w:rsidRDefault="001C7E90" w:rsidP="00AA24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1C7E90" w:rsidRPr="00AA24FA" w:rsidRDefault="001C7E90" w:rsidP="00AA24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              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1C7E90" w:rsidRPr="00AA24FA" w:rsidRDefault="001C7E90" w:rsidP="00AA24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1C7E90" w:rsidRPr="001C7E90" w:rsidRDefault="001C7E90" w:rsidP="00AA24FA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программы позволит обеспечить более комфортные условия проживания населения сельского поселения </w:t>
      </w:r>
      <w:r w:rsidR="00666830"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Серафимовский</w:t>
      </w:r>
      <w:r w:rsidR="00366525"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</w:t>
      </w:r>
      <w:r w:rsidR="00AA2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7E90" w:rsidRPr="001C7E90" w:rsidRDefault="001C7E90" w:rsidP="001C7E90">
      <w:pPr>
        <w:shd w:val="clear" w:color="auto" w:fill="FFFFFF"/>
        <w:spacing w:after="150" w:line="236" w:lineRule="atLeast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1C7E90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> </w:t>
      </w:r>
    </w:p>
    <w:p w:rsidR="00B53C40" w:rsidRPr="001C7E90" w:rsidRDefault="00B53C40">
      <w:pPr>
        <w:rPr>
          <w:color w:val="000000" w:themeColor="text1"/>
          <w:sz w:val="24"/>
          <w:szCs w:val="24"/>
        </w:rPr>
      </w:pPr>
    </w:p>
    <w:sectPr w:rsidR="00B53C40" w:rsidRPr="001C7E90" w:rsidSect="0066683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AE2"/>
    <w:multiLevelType w:val="multilevel"/>
    <w:tmpl w:val="C76E7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759BD"/>
    <w:multiLevelType w:val="multilevel"/>
    <w:tmpl w:val="F26CB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E20F9"/>
    <w:multiLevelType w:val="multilevel"/>
    <w:tmpl w:val="584E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619E5"/>
    <w:multiLevelType w:val="multilevel"/>
    <w:tmpl w:val="51E0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86B86"/>
    <w:multiLevelType w:val="multilevel"/>
    <w:tmpl w:val="7D849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90"/>
    <w:rsid w:val="00013F24"/>
    <w:rsid w:val="00142305"/>
    <w:rsid w:val="001C7E90"/>
    <w:rsid w:val="00350722"/>
    <w:rsid w:val="00366525"/>
    <w:rsid w:val="005A32F6"/>
    <w:rsid w:val="00666830"/>
    <w:rsid w:val="00806995"/>
    <w:rsid w:val="00875D15"/>
    <w:rsid w:val="00955C30"/>
    <w:rsid w:val="00AA24FA"/>
    <w:rsid w:val="00B53C40"/>
    <w:rsid w:val="00BB395A"/>
    <w:rsid w:val="00D2660B"/>
    <w:rsid w:val="00EC1FDA"/>
    <w:rsid w:val="00F32EE6"/>
    <w:rsid w:val="00F45894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E2F4"/>
  <w15:docId w15:val="{45DD95AB-24F9-47EE-B8E7-7CA6182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E90"/>
  </w:style>
  <w:style w:type="character" w:styleId="a4">
    <w:name w:val="Strong"/>
    <w:basedOn w:val="a0"/>
    <w:uiPriority w:val="22"/>
    <w:qFormat/>
    <w:rsid w:val="001C7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2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6</cp:revision>
  <dcterms:created xsi:type="dcterms:W3CDTF">2021-07-02T09:09:00Z</dcterms:created>
  <dcterms:modified xsi:type="dcterms:W3CDTF">2021-07-14T03:58:00Z</dcterms:modified>
</cp:coreProperties>
</file>