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1266F2">
        <w:rPr>
          <w:u w:val="single"/>
        </w:rPr>
        <w:t>05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1266F2">
        <w:t>6</w:t>
      </w:r>
      <w:r w:rsidR="0078344E">
        <w:t>5</w:t>
      </w:r>
      <w:r w:rsidRPr="00093C7B">
        <w:t xml:space="preserve">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1266F2">
        <w:rPr>
          <w:u w:val="single"/>
        </w:rPr>
        <w:t>05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78344E" w:rsidRPr="0078344E" w:rsidRDefault="0078344E" w:rsidP="0078344E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60482B">
        <w:rPr>
          <w:b/>
          <w:bCs/>
          <w:sz w:val="28"/>
          <w:szCs w:val="28"/>
        </w:rPr>
        <w:t>О внесении изменений в Регламент Совета</w:t>
      </w:r>
      <w:r>
        <w:rPr>
          <w:b/>
          <w:bCs/>
          <w:sz w:val="28"/>
          <w:szCs w:val="28"/>
        </w:rPr>
        <w:t xml:space="preserve"> </w:t>
      </w:r>
      <w:r w:rsidRPr="0078344E">
        <w:rPr>
          <w:b/>
          <w:bCs/>
          <w:sz w:val="28"/>
          <w:szCs w:val="28"/>
        </w:rPr>
        <w:t xml:space="preserve">сельского поселения Серафимовский сельсовет муниципального района Туймазинский район Республики Башкортостан   </w:t>
      </w:r>
    </w:p>
    <w:p w:rsidR="0078344E" w:rsidRPr="0060482B" w:rsidRDefault="0078344E" w:rsidP="0078344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8344E" w:rsidRDefault="0078344E" w:rsidP="00783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8344E">
        <w:rPr>
          <w:rFonts w:ascii="Times New Roman" w:hAnsi="Times New Roman"/>
          <w:sz w:val="28"/>
          <w:szCs w:val="28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5E5A9C">
        <w:rPr>
          <w:rFonts w:ascii="Times New Roman" w:hAnsi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78344E">
        <w:rPr>
          <w:rFonts w:ascii="Times New Roman" w:hAnsi="Times New Roman"/>
          <w:sz w:val="28"/>
          <w:szCs w:val="28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7834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РЕШИЛ</w:t>
      </w:r>
      <w:r w:rsidRPr="00512DE8">
        <w:rPr>
          <w:rFonts w:ascii="Times New Roman" w:hAnsi="Times New Roman"/>
          <w:sz w:val="28"/>
          <w:szCs w:val="28"/>
        </w:rPr>
        <w:t>:</w:t>
      </w:r>
    </w:p>
    <w:p w:rsidR="0078344E" w:rsidRPr="00512DE8" w:rsidRDefault="0078344E" w:rsidP="00783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44E" w:rsidRPr="00292195" w:rsidRDefault="0078344E" w:rsidP="0078344E">
      <w:pPr>
        <w:ind w:firstLine="709"/>
        <w:jc w:val="both"/>
        <w:rPr>
          <w:sz w:val="28"/>
          <w:szCs w:val="28"/>
        </w:rPr>
      </w:pPr>
      <w:r w:rsidRPr="0078344E">
        <w:rPr>
          <w:color w:val="auto"/>
          <w:sz w:val="28"/>
          <w:szCs w:val="28"/>
        </w:rPr>
        <w:t xml:space="preserve">1. Внести в Регламент Совета </w:t>
      </w:r>
      <w:r w:rsidRPr="0078344E">
        <w:rPr>
          <w:sz w:val="28"/>
          <w:szCs w:val="28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292195">
        <w:rPr>
          <w:i/>
          <w:sz w:val="20"/>
          <w:szCs w:val="20"/>
        </w:rPr>
        <w:t>,</w:t>
      </w:r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 w:rsidRPr="0078344E">
        <w:rPr>
          <w:sz w:val="28"/>
          <w:szCs w:val="28"/>
        </w:rPr>
        <w:t>сельс</w:t>
      </w:r>
      <w:bookmarkStart w:id="0" w:name="_GoBack"/>
      <w:bookmarkEnd w:id="0"/>
      <w:r w:rsidRPr="0078344E">
        <w:rPr>
          <w:sz w:val="28"/>
          <w:szCs w:val="28"/>
        </w:rPr>
        <w:t xml:space="preserve">кого поселения Серафимовский сельсовет муниципального района Туймазинский район Республики Башкортостан  </w:t>
      </w:r>
      <w:r>
        <w:rPr>
          <w:sz w:val="28"/>
          <w:szCs w:val="28"/>
        </w:rPr>
        <w:t xml:space="preserve"> №15 от 12.09.2019г.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78344E" w:rsidRPr="00292195" w:rsidRDefault="0078344E" w:rsidP="0078344E">
      <w:pPr>
        <w:ind w:firstLine="709"/>
        <w:jc w:val="both"/>
        <w:rPr>
          <w:sz w:val="20"/>
          <w:szCs w:val="20"/>
        </w:rPr>
      </w:pPr>
      <w:r w:rsidRPr="00292195">
        <w:rPr>
          <w:sz w:val="28"/>
          <w:szCs w:val="28"/>
        </w:rPr>
        <w:t xml:space="preserve">2. Опубликовать настоящее Решение на официальном сайте </w:t>
      </w:r>
      <w:r w:rsidRPr="0078344E">
        <w:rPr>
          <w:sz w:val="28"/>
          <w:szCs w:val="28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292195">
        <w:rPr>
          <w:sz w:val="20"/>
          <w:szCs w:val="20"/>
        </w:rPr>
        <w:t>.</w:t>
      </w:r>
    </w:p>
    <w:p w:rsidR="0078344E" w:rsidRPr="00292195" w:rsidRDefault="0078344E" w:rsidP="0078344E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093C7B" w:rsidRDefault="00093C7B" w:rsidP="00D226FE">
      <w:pPr>
        <w:pStyle w:val="a5"/>
        <w:tabs>
          <w:tab w:val="left" w:pos="1134"/>
        </w:tabs>
        <w:ind w:left="360"/>
      </w:pPr>
    </w:p>
    <w:p w:rsidR="0078344E" w:rsidRPr="00560086" w:rsidRDefault="0078344E" w:rsidP="00D226FE">
      <w:pPr>
        <w:pStyle w:val="a5"/>
        <w:tabs>
          <w:tab w:val="left" w:pos="1134"/>
        </w:tabs>
        <w:ind w:left="360"/>
      </w:pPr>
    </w:p>
    <w:p w:rsidR="00B41F5E" w:rsidRPr="00560086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560086">
        <w:rPr>
          <w:sz w:val="24"/>
          <w:szCs w:val="24"/>
        </w:rPr>
        <w:t>Глава  сельского</w:t>
      </w:r>
      <w:proofErr w:type="gramEnd"/>
      <w:r w:rsidRPr="00560086">
        <w:rPr>
          <w:sz w:val="24"/>
          <w:szCs w:val="24"/>
        </w:rPr>
        <w:t xml:space="preserve"> поселения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Серафимовский сельсовет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муниципального района</w:t>
      </w:r>
    </w:p>
    <w:p w:rsidR="00C867CE" w:rsidRDefault="00B41F5E" w:rsidP="00E70E2A">
      <w:pPr>
        <w:tabs>
          <w:tab w:val="left" w:pos="1080"/>
        </w:tabs>
        <w:jc w:val="both"/>
      </w:pPr>
      <w:r w:rsidRPr="00560086">
        <w:t xml:space="preserve">Туймазинский район РБ                                                               </w:t>
      </w:r>
      <w:proofErr w:type="spellStart"/>
      <w:r w:rsidRPr="00560086">
        <w:t>А.Н.Нелюбин</w:t>
      </w:r>
      <w:proofErr w:type="spellEnd"/>
      <w:r w:rsidRPr="00560086">
        <w:t xml:space="preserve"> </w:t>
      </w:r>
    </w:p>
    <w:p w:rsidR="00560086" w:rsidRDefault="00560086" w:rsidP="00E70E2A">
      <w:pPr>
        <w:tabs>
          <w:tab w:val="left" w:pos="1080"/>
        </w:tabs>
        <w:jc w:val="both"/>
      </w:pPr>
    </w:p>
    <w:p w:rsidR="0078344E" w:rsidRDefault="0078344E">
      <w:pPr>
        <w:spacing w:after="160" w:line="259" w:lineRule="auto"/>
      </w:pPr>
      <w:r>
        <w:br w:type="page"/>
      </w:r>
    </w:p>
    <w:p w:rsidR="0061059F" w:rsidRPr="00920BB8" w:rsidRDefault="0061059F" w:rsidP="0061059F">
      <w:pPr>
        <w:ind w:left="5812"/>
        <w:jc w:val="both"/>
      </w:pPr>
      <w:r w:rsidRPr="00920BB8">
        <w:lastRenderedPageBreak/>
        <w:t>Приложение</w:t>
      </w:r>
    </w:p>
    <w:p w:rsidR="0061059F" w:rsidRPr="00920BB8" w:rsidRDefault="0061059F" w:rsidP="0061059F">
      <w:pPr>
        <w:ind w:left="5812"/>
        <w:jc w:val="both"/>
      </w:pPr>
      <w:r w:rsidRPr="00920BB8">
        <w:t xml:space="preserve">к решению Совета </w:t>
      </w:r>
      <w:r w:rsidRPr="0061059F">
        <w:t xml:space="preserve">сельского поселения Серафимовский сельсовет муниципального района Туймазинский район </w:t>
      </w:r>
      <w:r>
        <w:t xml:space="preserve">РБ </w:t>
      </w:r>
      <w:r w:rsidRPr="00920BB8">
        <w:t>от «____» _________ г. № ____</w:t>
      </w:r>
    </w:p>
    <w:p w:rsidR="0061059F" w:rsidRDefault="0061059F" w:rsidP="0061059F">
      <w:pPr>
        <w:autoSpaceDE w:val="0"/>
        <w:autoSpaceDN w:val="0"/>
        <w:adjustRightInd w:val="0"/>
        <w:jc w:val="both"/>
      </w:pPr>
    </w:p>
    <w:p w:rsidR="001D2567" w:rsidRDefault="001D2567" w:rsidP="0061059F">
      <w:pPr>
        <w:autoSpaceDE w:val="0"/>
        <w:autoSpaceDN w:val="0"/>
        <w:adjustRightInd w:val="0"/>
        <w:jc w:val="both"/>
      </w:pPr>
    </w:p>
    <w:p w:rsidR="001D2567" w:rsidRPr="0061059F" w:rsidRDefault="001D2567" w:rsidP="0061059F">
      <w:pPr>
        <w:autoSpaceDE w:val="0"/>
        <w:autoSpaceDN w:val="0"/>
        <w:adjustRightInd w:val="0"/>
        <w:jc w:val="both"/>
      </w:pPr>
    </w:p>
    <w:p w:rsidR="0061059F" w:rsidRPr="00920BB8" w:rsidRDefault="0061059F" w:rsidP="0061059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1059F" w:rsidRDefault="0061059F" w:rsidP="006105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20BB8">
        <w:rPr>
          <w:b/>
        </w:rPr>
        <w:t>Изменения, вносимые в Регламент Совета</w:t>
      </w:r>
      <w:r>
        <w:rPr>
          <w:b/>
        </w:rPr>
        <w:t xml:space="preserve"> </w:t>
      </w:r>
      <w:r w:rsidRPr="0061059F">
        <w:rPr>
          <w:b/>
        </w:rPr>
        <w:t>сельского поселения Серафимовский сельсовет муниципального района Туймазинский район</w:t>
      </w:r>
    </w:p>
    <w:p w:rsidR="001D2567" w:rsidRPr="0061059F" w:rsidRDefault="001D2567" w:rsidP="0061059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1059F" w:rsidRPr="00920BB8" w:rsidRDefault="0061059F" w:rsidP="0061059F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61059F" w:rsidRPr="00C77476" w:rsidRDefault="0061059F" w:rsidP="006105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1. Статью </w:t>
      </w:r>
      <w:r>
        <w:t>28</w:t>
      </w:r>
      <w:r w:rsidRPr="00920BB8">
        <w:t xml:space="preserve"> «</w:t>
      </w:r>
      <w:r w:rsidRPr="00C77476">
        <w:t>Порядок проведения заседаний Совета</w:t>
      </w:r>
      <w:r w:rsidRPr="00920BB8">
        <w:t xml:space="preserve">» дополнить </w:t>
      </w:r>
      <w:r>
        <w:t>абзацем</w:t>
      </w:r>
      <w:r w:rsidRPr="00920BB8">
        <w:t xml:space="preserve"> следующего содержания: «</w:t>
      </w:r>
      <w:r w:rsidRPr="00C77476">
        <w:t xml:space="preserve">На заседание Совета </w:t>
      </w:r>
      <w:r w:rsidRPr="00920BB8">
        <w:t>вправе принимать участие староста</w:t>
      </w:r>
      <w:r>
        <w:t xml:space="preserve"> </w:t>
      </w:r>
      <w:r w:rsidRPr="0061059F">
        <w:t>сельского поселения Серафимовский сельсовет муниципального района Туймазинский район</w:t>
      </w:r>
      <w:r w:rsidRPr="00920BB8">
        <w:t xml:space="preserve"> </w:t>
      </w:r>
      <w:r>
        <w:t>РБ</w:t>
      </w:r>
      <w:r w:rsidRPr="00920BB8">
        <w:rPr>
          <w:i/>
        </w:rPr>
        <w:t xml:space="preserve"> </w:t>
      </w:r>
      <w:r w:rsidRPr="00920BB8">
        <w:t>с правом совещательного голоса.»</w:t>
      </w:r>
    </w:p>
    <w:p w:rsidR="0061059F" w:rsidRDefault="0061059F" w:rsidP="006105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2. Статью </w:t>
      </w:r>
      <w:r w:rsidR="001D2567">
        <w:t xml:space="preserve">49 </w:t>
      </w:r>
      <w:r w:rsidRPr="00920BB8">
        <w:t>«</w:t>
      </w:r>
      <w:r w:rsidRPr="00C77476">
        <w:t xml:space="preserve">Порядок проведения заседаний </w:t>
      </w:r>
      <w:r w:rsidRPr="00C77476">
        <w:rPr>
          <w:bCs/>
        </w:rPr>
        <w:t>постоянных комиссий Совета</w:t>
      </w:r>
      <w:r w:rsidRPr="00920BB8">
        <w:t xml:space="preserve">» дополнить </w:t>
      </w:r>
      <w:r w:rsidR="001D2567">
        <w:t>абзацем</w:t>
      </w:r>
      <w:r w:rsidRPr="00920BB8">
        <w:t xml:space="preserve"> следующего содержания: «В работе комиссий вправе принимать участие староста с правом совещательного голоса.»</w:t>
      </w:r>
      <w:r w:rsidRPr="001D2567">
        <w:rPr>
          <w:bCs/>
        </w:rPr>
        <w:t>.</w:t>
      </w:r>
    </w:p>
    <w:p w:rsidR="00560086" w:rsidRDefault="00560086" w:rsidP="00E70E2A">
      <w:pPr>
        <w:tabs>
          <w:tab w:val="left" w:pos="1080"/>
        </w:tabs>
        <w:jc w:val="both"/>
      </w:pPr>
    </w:p>
    <w:sectPr w:rsidR="00560086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F8" w:rsidRDefault="003F2BF8" w:rsidP="0078344E">
      <w:r>
        <w:separator/>
      </w:r>
    </w:p>
  </w:endnote>
  <w:endnote w:type="continuationSeparator" w:id="0">
    <w:p w:rsidR="003F2BF8" w:rsidRDefault="003F2BF8" w:rsidP="007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F8" w:rsidRDefault="003F2BF8" w:rsidP="0078344E">
      <w:r>
        <w:separator/>
      </w:r>
    </w:p>
  </w:footnote>
  <w:footnote w:type="continuationSeparator" w:id="0">
    <w:p w:rsidR="003F2BF8" w:rsidRDefault="003F2BF8" w:rsidP="0078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266F2"/>
    <w:rsid w:val="001D2567"/>
    <w:rsid w:val="00244BC4"/>
    <w:rsid w:val="002C5751"/>
    <w:rsid w:val="00314AB6"/>
    <w:rsid w:val="003E1A10"/>
    <w:rsid w:val="003F2BF8"/>
    <w:rsid w:val="00420DFE"/>
    <w:rsid w:val="004F05DC"/>
    <w:rsid w:val="00560086"/>
    <w:rsid w:val="0056529B"/>
    <w:rsid w:val="00574181"/>
    <w:rsid w:val="0061059F"/>
    <w:rsid w:val="00645546"/>
    <w:rsid w:val="006571AF"/>
    <w:rsid w:val="0078344E"/>
    <w:rsid w:val="007B234D"/>
    <w:rsid w:val="00915E74"/>
    <w:rsid w:val="00925A66"/>
    <w:rsid w:val="00963E75"/>
    <w:rsid w:val="009713AB"/>
    <w:rsid w:val="009D32AB"/>
    <w:rsid w:val="00A84ACF"/>
    <w:rsid w:val="00B070B3"/>
    <w:rsid w:val="00B41F5E"/>
    <w:rsid w:val="00B9045D"/>
    <w:rsid w:val="00C25074"/>
    <w:rsid w:val="00C46331"/>
    <w:rsid w:val="00C867CE"/>
    <w:rsid w:val="00CC67F7"/>
    <w:rsid w:val="00CE2E8C"/>
    <w:rsid w:val="00CF5FFB"/>
    <w:rsid w:val="00D226FE"/>
    <w:rsid w:val="00DA6683"/>
    <w:rsid w:val="00E70E2A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CDE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78344E"/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783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8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2020-08-20T05:59:00Z</dcterms:created>
  <dcterms:modified xsi:type="dcterms:W3CDTF">2020-08-20T06:21:00Z</dcterms:modified>
</cp:coreProperties>
</file>